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CB0B" w14:textId="77777777" w:rsidR="00141E04" w:rsidRDefault="00A6267C">
      <w:pPr>
        <w:spacing w:after="24" w:line="259" w:lineRule="auto"/>
        <w:ind w:left="22" w:firstLine="0"/>
      </w:pPr>
      <w:r>
        <w:rPr>
          <w:sz w:val="18"/>
        </w:rPr>
        <w:t xml:space="preserve"> </w:t>
      </w:r>
    </w:p>
    <w:p w14:paraId="56242C7A" w14:textId="77777777" w:rsidR="00141E04" w:rsidRDefault="00A6267C">
      <w:pPr>
        <w:spacing w:after="0" w:line="259" w:lineRule="auto"/>
        <w:ind w:left="22" w:right="2882" w:firstLine="0"/>
      </w:pPr>
      <w:r>
        <w:rPr>
          <w:rFonts w:ascii="Calibri" w:eastAsia="Calibri" w:hAnsi="Calibri" w:cs="Calibri"/>
          <w:sz w:val="30"/>
        </w:rPr>
        <w:t xml:space="preserve"> </w:t>
      </w:r>
      <w:r>
        <w:rPr>
          <w:sz w:val="18"/>
        </w:rPr>
        <w:t xml:space="preserve"> </w:t>
      </w:r>
    </w:p>
    <w:p w14:paraId="44CB2919" w14:textId="77777777" w:rsidR="00141E04" w:rsidRDefault="00A6267C">
      <w:pPr>
        <w:spacing w:after="0" w:line="259" w:lineRule="auto"/>
        <w:ind w:left="2969" w:firstLine="0"/>
      </w:pPr>
      <w:r>
        <w:rPr>
          <w:noProof/>
        </w:rPr>
        <w:drawing>
          <wp:inline distT="0" distB="0" distL="0" distR="0" wp14:anchorId="1FE65215" wp14:editId="61E7B72F">
            <wp:extent cx="2199259" cy="198310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7"/>
                    <a:stretch>
                      <a:fillRect/>
                    </a:stretch>
                  </pic:blipFill>
                  <pic:spPr>
                    <a:xfrm>
                      <a:off x="0" y="0"/>
                      <a:ext cx="2199259" cy="1983105"/>
                    </a:xfrm>
                    <a:prstGeom prst="rect">
                      <a:avLst/>
                    </a:prstGeom>
                  </pic:spPr>
                </pic:pic>
              </a:graphicData>
            </a:graphic>
          </wp:inline>
        </w:drawing>
      </w:r>
    </w:p>
    <w:p w14:paraId="40F489AF" w14:textId="77777777" w:rsidR="00141E04" w:rsidRDefault="00A6267C">
      <w:pPr>
        <w:spacing w:after="0" w:line="259" w:lineRule="auto"/>
        <w:ind w:left="22" w:firstLine="0"/>
      </w:pPr>
      <w:r>
        <w:rPr>
          <w:rFonts w:ascii="Calibri" w:eastAsia="Calibri" w:hAnsi="Calibri" w:cs="Calibri"/>
          <w:sz w:val="30"/>
        </w:rPr>
        <w:t xml:space="preserve"> </w:t>
      </w:r>
      <w:r>
        <w:rPr>
          <w:sz w:val="18"/>
        </w:rPr>
        <w:t xml:space="preserve"> </w:t>
      </w:r>
      <w:r>
        <w:rPr>
          <w:sz w:val="18"/>
        </w:rPr>
        <w:tab/>
        <w:t xml:space="preserve"> </w:t>
      </w:r>
    </w:p>
    <w:p w14:paraId="0052E41B" w14:textId="77777777" w:rsidR="00141E04" w:rsidRDefault="00A6267C">
      <w:pPr>
        <w:spacing w:after="218" w:line="259" w:lineRule="auto"/>
        <w:ind w:left="22" w:firstLine="0"/>
      </w:pPr>
      <w:r>
        <w:rPr>
          <w:rFonts w:ascii="Calibri" w:eastAsia="Calibri" w:hAnsi="Calibri" w:cs="Calibri"/>
          <w:sz w:val="30"/>
        </w:rPr>
        <w:t xml:space="preserve"> </w:t>
      </w:r>
      <w:r>
        <w:rPr>
          <w:sz w:val="18"/>
        </w:rPr>
        <w:t xml:space="preserve"> </w:t>
      </w:r>
    </w:p>
    <w:p w14:paraId="07059802" w14:textId="77777777" w:rsidR="00141E04" w:rsidRDefault="00A6267C">
      <w:pPr>
        <w:spacing w:after="0" w:line="259" w:lineRule="auto"/>
        <w:ind w:left="22" w:firstLine="0"/>
      </w:pPr>
      <w:r>
        <w:rPr>
          <w:rFonts w:ascii="Calibri" w:eastAsia="Calibri" w:hAnsi="Calibri" w:cs="Calibri"/>
          <w:b/>
          <w:sz w:val="53"/>
        </w:rPr>
        <w:t xml:space="preserve"> </w:t>
      </w:r>
      <w:r>
        <w:rPr>
          <w:rFonts w:ascii="Calibri" w:eastAsia="Calibri" w:hAnsi="Calibri" w:cs="Calibri"/>
          <w:b/>
          <w:sz w:val="53"/>
        </w:rPr>
        <w:tab/>
        <w:t xml:space="preserve"> </w:t>
      </w:r>
    </w:p>
    <w:p w14:paraId="7CA5410B" w14:textId="77777777" w:rsidR="00141E04" w:rsidRDefault="00A6267C">
      <w:pPr>
        <w:spacing w:after="277" w:line="259" w:lineRule="auto"/>
        <w:ind w:left="22" w:firstLine="0"/>
      </w:pPr>
      <w:r>
        <w:rPr>
          <w:rFonts w:ascii="Calibri" w:eastAsia="Calibri" w:hAnsi="Calibri" w:cs="Calibri"/>
          <w:b/>
          <w:sz w:val="53"/>
        </w:rPr>
        <w:t xml:space="preserve"> </w:t>
      </w:r>
    </w:p>
    <w:p w14:paraId="6ABD33AD" w14:textId="77777777" w:rsidR="00141E04" w:rsidRDefault="00A6267C">
      <w:pPr>
        <w:spacing w:after="0" w:line="259" w:lineRule="auto"/>
        <w:ind w:left="0" w:right="1830" w:firstLine="0"/>
        <w:jc w:val="right"/>
      </w:pPr>
      <w:r>
        <w:rPr>
          <w:rFonts w:ascii="Calibri" w:eastAsia="Calibri" w:hAnsi="Calibri" w:cs="Calibri"/>
          <w:b/>
          <w:sz w:val="72"/>
        </w:rPr>
        <w:t>Teacher Handbook</w:t>
      </w:r>
      <w:r>
        <w:rPr>
          <w:sz w:val="72"/>
        </w:rPr>
        <w:t xml:space="preserve"> </w:t>
      </w:r>
    </w:p>
    <w:p w14:paraId="77746C1B" w14:textId="77777777" w:rsidR="00141E04" w:rsidRDefault="00A6267C">
      <w:pPr>
        <w:spacing w:after="0" w:line="259" w:lineRule="auto"/>
        <w:ind w:left="22" w:firstLine="0"/>
      </w:pPr>
      <w:r>
        <w:rPr>
          <w:rFonts w:ascii="Calibri" w:eastAsia="Calibri" w:hAnsi="Calibri" w:cs="Calibri"/>
          <w:sz w:val="30"/>
        </w:rPr>
        <w:t xml:space="preserve"> </w:t>
      </w:r>
      <w:r>
        <w:rPr>
          <w:sz w:val="18"/>
        </w:rPr>
        <w:t xml:space="preserve"> </w:t>
      </w:r>
    </w:p>
    <w:p w14:paraId="4864361A" w14:textId="77777777" w:rsidR="00141E04" w:rsidRDefault="00A6267C">
      <w:pPr>
        <w:spacing w:after="0" w:line="259" w:lineRule="auto"/>
        <w:ind w:left="22" w:firstLine="0"/>
      </w:pPr>
      <w:r>
        <w:rPr>
          <w:rFonts w:ascii="Calibri" w:eastAsia="Calibri" w:hAnsi="Calibri" w:cs="Calibri"/>
          <w:sz w:val="30"/>
        </w:rPr>
        <w:t xml:space="preserve"> </w:t>
      </w:r>
      <w:r>
        <w:rPr>
          <w:sz w:val="18"/>
        </w:rPr>
        <w:t xml:space="preserve"> </w:t>
      </w:r>
    </w:p>
    <w:p w14:paraId="477C6BAC" w14:textId="77777777" w:rsidR="00141E04" w:rsidRDefault="00A6267C">
      <w:pPr>
        <w:spacing w:after="40" w:line="259" w:lineRule="auto"/>
        <w:ind w:left="202" w:firstLine="0"/>
        <w:jc w:val="center"/>
      </w:pPr>
      <w:r>
        <w:rPr>
          <w:rFonts w:ascii="Calibri" w:eastAsia="Calibri" w:hAnsi="Calibri" w:cs="Calibri"/>
          <w:sz w:val="30"/>
        </w:rPr>
        <w:t xml:space="preserve"> </w:t>
      </w:r>
      <w:r>
        <w:rPr>
          <w:sz w:val="18"/>
        </w:rPr>
        <w:t xml:space="preserve"> </w:t>
      </w:r>
    </w:p>
    <w:p w14:paraId="2F9E18A5" w14:textId="77777777" w:rsidR="00C70B4A" w:rsidRDefault="00B26A54">
      <w:pPr>
        <w:spacing w:after="17" w:line="268" w:lineRule="auto"/>
        <w:ind w:left="1412" w:right="1280" w:firstLine="0"/>
        <w:jc w:val="center"/>
        <w:rPr>
          <w:rFonts w:ascii="Calibri" w:eastAsia="Calibri" w:hAnsi="Calibri" w:cs="Calibri"/>
          <w:b/>
          <w:color w:val="0563C1"/>
          <w:sz w:val="35"/>
          <w:u w:val="single" w:color="0563C1"/>
        </w:rPr>
      </w:pPr>
      <w:hyperlink r:id="rId8">
        <w:r w:rsidR="00A6267C">
          <w:rPr>
            <w:rFonts w:ascii="Calibri" w:eastAsia="Calibri" w:hAnsi="Calibri" w:cs="Calibri"/>
            <w:b/>
            <w:color w:val="0563C1"/>
            <w:sz w:val="35"/>
            <w:u w:val="single" w:color="0563C1"/>
          </w:rPr>
          <w:t>Cranbrook District Teachers’ Association</w:t>
        </w:r>
      </w:hyperlink>
    </w:p>
    <w:p w14:paraId="0B3B725D" w14:textId="1909FF91" w:rsidR="00141E04" w:rsidRDefault="00B26A54">
      <w:pPr>
        <w:spacing w:after="17" w:line="268" w:lineRule="auto"/>
        <w:ind w:left="1412" w:right="1280" w:firstLine="0"/>
        <w:jc w:val="center"/>
      </w:pPr>
      <w:hyperlink r:id="rId9">
        <w:r w:rsidR="00A6267C">
          <w:rPr>
            <w:sz w:val="18"/>
          </w:rPr>
          <w:t xml:space="preserve"> </w:t>
        </w:r>
      </w:hyperlink>
      <w:r w:rsidR="00A6267C">
        <w:rPr>
          <w:rFonts w:ascii="Calibri" w:eastAsia="Calibri" w:hAnsi="Calibri" w:cs="Calibri"/>
          <w:sz w:val="38"/>
        </w:rPr>
        <w:t>#304 - 105 - 9</w:t>
      </w:r>
      <w:r w:rsidR="00A6267C">
        <w:rPr>
          <w:rFonts w:ascii="Calibri" w:eastAsia="Calibri" w:hAnsi="Calibri" w:cs="Calibri"/>
          <w:sz w:val="38"/>
          <w:vertAlign w:val="superscript"/>
        </w:rPr>
        <w:t>th</w:t>
      </w:r>
      <w:r w:rsidR="00A6267C">
        <w:rPr>
          <w:rFonts w:ascii="Calibri" w:eastAsia="Calibri" w:hAnsi="Calibri" w:cs="Calibri"/>
          <w:sz w:val="38"/>
        </w:rPr>
        <w:t xml:space="preserve"> Avenue South </w:t>
      </w:r>
    </w:p>
    <w:p w14:paraId="029F1B34" w14:textId="77777777" w:rsidR="00141E04" w:rsidRDefault="00A6267C">
      <w:pPr>
        <w:spacing w:after="0" w:line="259" w:lineRule="auto"/>
        <w:ind w:left="2905" w:firstLine="0"/>
      </w:pPr>
      <w:r>
        <w:rPr>
          <w:rFonts w:ascii="Calibri" w:eastAsia="Calibri" w:hAnsi="Calibri" w:cs="Calibri"/>
          <w:sz w:val="38"/>
        </w:rPr>
        <w:t xml:space="preserve">Cranbrook BC V1C 2M1 </w:t>
      </w:r>
      <w:r>
        <w:rPr>
          <w:color w:val="0000FF"/>
          <w:sz w:val="32"/>
        </w:rPr>
        <w:t xml:space="preserve"> </w:t>
      </w:r>
      <w:r>
        <w:rPr>
          <w:sz w:val="18"/>
        </w:rPr>
        <w:t xml:space="preserve"> </w:t>
      </w:r>
    </w:p>
    <w:p w14:paraId="2CE33CF5" w14:textId="77777777" w:rsidR="00141E04" w:rsidRDefault="00A6267C">
      <w:pPr>
        <w:spacing w:after="0" w:line="259" w:lineRule="auto"/>
        <w:ind w:left="22" w:firstLine="0"/>
      </w:pPr>
      <w:r>
        <w:rPr>
          <w:sz w:val="18"/>
        </w:rPr>
        <w:t xml:space="preserve"> </w:t>
      </w:r>
      <w:r>
        <w:rPr>
          <w:sz w:val="18"/>
        </w:rPr>
        <w:tab/>
        <w:t xml:space="preserve"> </w:t>
      </w:r>
    </w:p>
    <w:p w14:paraId="24A65D26" w14:textId="77777777" w:rsidR="00141E04" w:rsidRDefault="00A6267C">
      <w:pPr>
        <w:spacing w:after="0" w:line="259" w:lineRule="auto"/>
        <w:ind w:left="22" w:firstLine="0"/>
        <w:rPr>
          <w:sz w:val="18"/>
        </w:rPr>
      </w:pPr>
      <w:r>
        <w:rPr>
          <w:sz w:val="24"/>
        </w:rPr>
        <w:t xml:space="preserve"> </w:t>
      </w:r>
      <w:r>
        <w:rPr>
          <w:sz w:val="18"/>
        </w:rPr>
        <w:t xml:space="preserve"> </w:t>
      </w:r>
    </w:p>
    <w:p w14:paraId="0247CA93" w14:textId="77777777" w:rsidR="00377F72" w:rsidRDefault="00377F72">
      <w:pPr>
        <w:spacing w:after="0" w:line="259" w:lineRule="auto"/>
        <w:ind w:left="22" w:firstLine="0"/>
        <w:rPr>
          <w:sz w:val="18"/>
        </w:rPr>
      </w:pPr>
    </w:p>
    <w:p w14:paraId="1D7D85B6" w14:textId="77777777" w:rsidR="00377F72" w:rsidRDefault="00377F72">
      <w:pPr>
        <w:spacing w:after="0" w:line="259" w:lineRule="auto"/>
        <w:ind w:left="22" w:firstLine="0"/>
        <w:rPr>
          <w:sz w:val="18"/>
        </w:rPr>
      </w:pPr>
    </w:p>
    <w:p w14:paraId="761292BD" w14:textId="77777777" w:rsidR="00377F72" w:rsidRDefault="00377F72">
      <w:pPr>
        <w:spacing w:after="0" w:line="259" w:lineRule="auto"/>
        <w:ind w:left="22" w:firstLine="0"/>
        <w:rPr>
          <w:sz w:val="18"/>
        </w:rPr>
      </w:pPr>
    </w:p>
    <w:p w14:paraId="75030D49" w14:textId="77777777" w:rsidR="00377F72" w:rsidRDefault="00377F72">
      <w:pPr>
        <w:spacing w:after="0" w:line="259" w:lineRule="auto"/>
        <w:ind w:left="22" w:firstLine="0"/>
        <w:rPr>
          <w:sz w:val="18"/>
        </w:rPr>
      </w:pPr>
    </w:p>
    <w:p w14:paraId="5308D4EC" w14:textId="77777777" w:rsidR="00377F72" w:rsidRDefault="00377F72">
      <w:pPr>
        <w:spacing w:after="0" w:line="259" w:lineRule="auto"/>
        <w:ind w:left="22" w:firstLine="0"/>
        <w:rPr>
          <w:sz w:val="18"/>
        </w:rPr>
      </w:pPr>
    </w:p>
    <w:p w14:paraId="0748DC4F" w14:textId="77777777" w:rsidR="00377F72" w:rsidRDefault="00377F72">
      <w:pPr>
        <w:spacing w:after="0" w:line="259" w:lineRule="auto"/>
        <w:ind w:left="22" w:firstLine="0"/>
        <w:rPr>
          <w:sz w:val="18"/>
        </w:rPr>
      </w:pPr>
    </w:p>
    <w:p w14:paraId="3F53BFEC" w14:textId="77777777" w:rsidR="00377F72" w:rsidRDefault="00377F72">
      <w:pPr>
        <w:spacing w:after="0" w:line="259" w:lineRule="auto"/>
        <w:ind w:left="22" w:firstLine="0"/>
        <w:rPr>
          <w:sz w:val="18"/>
        </w:rPr>
      </w:pPr>
    </w:p>
    <w:p w14:paraId="332FD895" w14:textId="77777777" w:rsidR="00377F72" w:rsidRDefault="00377F72">
      <w:pPr>
        <w:spacing w:after="0" w:line="259" w:lineRule="auto"/>
        <w:ind w:left="22" w:firstLine="0"/>
        <w:rPr>
          <w:sz w:val="18"/>
        </w:rPr>
      </w:pPr>
    </w:p>
    <w:p w14:paraId="588AE577" w14:textId="77777777" w:rsidR="00377F72" w:rsidRDefault="00377F72">
      <w:pPr>
        <w:spacing w:after="0" w:line="259" w:lineRule="auto"/>
        <w:ind w:left="22" w:firstLine="0"/>
        <w:rPr>
          <w:sz w:val="18"/>
        </w:rPr>
      </w:pPr>
    </w:p>
    <w:p w14:paraId="713662B6" w14:textId="77777777" w:rsidR="00377F72" w:rsidRDefault="00377F72">
      <w:pPr>
        <w:spacing w:after="0" w:line="259" w:lineRule="auto"/>
        <w:ind w:left="22" w:firstLine="0"/>
        <w:rPr>
          <w:sz w:val="18"/>
        </w:rPr>
      </w:pPr>
    </w:p>
    <w:p w14:paraId="1C1FD079" w14:textId="77777777" w:rsidR="00377F72" w:rsidRDefault="00377F72">
      <w:pPr>
        <w:spacing w:after="0" w:line="259" w:lineRule="auto"/>
        <w:ind w:left="22" w:firstLine="0"/>
        <w:rPr>
          <w:sz w:val="18"/>
        </w:rPr>
      </w:pPr>
    </w:p>
    <w:p w14:paraId="49A74E70" w14:textId="77777777" w:rsidR="00377F72" w:rsidRDefault="00377F72">
      <w:pPr>
        <w:spacing w:after="0" w:line="259" w:lineRule="auto"/>
        <w:ind w:left="22" w:firstLine="0"/>
        <w:rPr>
          <w:sz w:val="18"/>
        </w:rPr>
      </w:pPr>
    </w:p>
    <w:p w14:paraId="64E90FF7" w14:textId="77777777" w:rsidR="00377F72" w:rsidRDefault="00377F72">
      <w:pPr>
        <w:spacing w:after="0" w:line="259" w:lineRule="auto"/>
        <w:ind w:left="22" w:firstLine="0"/>
        <w:rPr>
          <w:sz w:val="18"/>
        </w:rPr>
      </w:pPr>
    </w:p>
    <w:p w14:paraId="61094C98" w14:textId="77777777" w:rsidR="00377F72" w:rsidRDefault="00377F72">
      <w:pPr>
        <w:spacing w:after="0" w:line="259" w:lineRule="auto"/>
        <w:ind w:left="22" w:firstLine="0"/>
      </w:pPr>
    </w:p>
    <w:p w14:paraId="1D5032A1" w14:textId="77777777" w:rsidR="00141E04" w:rsidRDefault="00A6267C">
      <w:pPr>
        <w:spacing w:after="0" w:line="259" w:lineRule="auto"/>
        <w:ind w:left="14" w:firstLine="0"/>
        <w:jc w:val="center"/>
      </w:pPr>
      <w:r>
        <w:rPr>
          <w:b/>
          <w:sz w:val="24"/>
          <w:u w:val="single" w:color="000000"/>
        </w:rPr>
        <w:lastRenderedPageBreak/>
        <w:t>Welcome message from the Cranbrook District Teachers’ Association</w:t>
      </w:r>
      <w:r>
        <w:rPr>
          <w:b/>
          <w:sz w:val="24"/>
        </w:rPr>
        <w:t xml:space="preserve">  </w:t>
      </w:r>
      <w:r>
        <w:rPr>
          <w:sz w:val="18"/>
        </w:rPr>
        <w:t xml:space="preserve"> </w:t>
      </w:r>
    </w:p>
    <w:p w14:paraId="28B30A54" w14:textId="77777777" w:rsidR="00141E04" w:rsidRDefault="00A6267C">
      <w:pPr>
        <w:spacing w:after="36" w:line="259" w:lineRule="auto"/>
        <w:ind w:left="22" w:firstLine="0"/>
      </w:pPr>
      <w:r>
        <w:rPr>
          <w:sz w:val="18"/>
        </w:rPr>
        <w:t xml:space="preserve">  </w:t>
      </w:r>
    </w:p>
    <w:p w14:paraId="77A0090F" w14:textId="77777777" w:rsidR="00141E04" w:rsidRDefault="00A6267C">
      <w:r>
        <w:t xml:space="preserve">The Cranbrook District Teachers’ Association (CDTA) is the local union representing public school teachers teaching in Cranbrook as part of the British Columbia Teachers’ Federation (BCTF).  We are an autonomous Local within an amalgamated District, so we are also a part of the Cranbrook and Fernie Teachers’ Association (CFTA). The CDTA has approximately 215 full-time equivalent teachers working in 12 different work sites in Cranbrook plus just over 100 Teachers Teaching on Call (TTOC).    </w:t>
      </w:r>
    </w:p>
    <w:p w14:paraId="51888EC4" w14:textId="77777777" w:rsidR="00141E04" w:rsidRDefault="00A6267C">
      <w:pPr>
        <w:spacing w:after="0" w:line="259" w:lineRule="auto"/>
        <w:ind w:left="22" w:firstLine="0"/>
      </w:pPr>
      <w:r>
        <w:t xml:space="preserve">  </w:t>
      </w:r>
    </w:p>
    <w:p w14:paraId="7ED9DB07" w14:textId="77777777" w:rsidR="00141E04" w:rsidRDefault="00A6267C">
      <w:r>
        <w:t xml:space="preserve">We hope that you will become an active member in your Local and take advantage of the many ways we can help you.  From social events, workshops, and information sessions about your Collective Agreement, we offer a wide variety of ways to be involved.  </w:t>
      </w:r>
    </w:p>
    <w:p w14:paraId="06B495FB" w14:textId="77777777" w:rsidR="00141E04" w:rsidRDefault="00A6267C">
      <w:pPr>
        <w:spacing w:after="0" w:line="259" w:lineRule="auto"/>
        <w:ind w:left="22" w:firstLine="0"/>
      </w:pPr>
      <w:r>
        <w:t xml:space="preserve">  </w:t>
      </w:r>
    </w:p>
    <w:p w14:paraId="58EA6A2A" w14:textId="77777777" w:rsidR="00141E04" w:rsidRDefault="00A6267C">
      <w:r>
        <w:t xml:space="preserve">Whether you have questions about the Collective Agreement, hiring practices, professional practice, or any other aspect of your relationship with your employer, your union is your source for answers.  We are here to make sure that you always have the support you need to be a successful teaching professional.  </w:t>
      </w:r>
    </w:p>
    <w:p w14:paraId="33F7BF00" w14:textId="77777777" w:rsidR="00141E04" w:rsidRDefault="00A6267C">
      <w:pPr>
        <w:spacing w:after="0" w:line="259" w:lineRule="auto"/>
        <w:ind w:left="22" w:firstLine="0"/>
      </w:pPr>
      <w:r>
        <w:t xml:space="preserve">  </w:t>
      </w:r>
    </w:p>
    <w:p w14:paraId="42673280" w14:textId="77777777" w:rsidR="00141E04" w:rsidRDefault="00A6267C">
      <w:r>
        <w:t xml:space="preserve">Every teacher should be familiar with the </w:t>
      </w:r>
      <w:hyperlink r:id="rId10">
        <w:r>
          <w:rPr>
            <w:color w:val="0563C1"/>
            <w:u w:val="single" w:color="0563C1"/>
          </w:rPr>
          <w:t>Collective Agreement</w:t>
        </w:r>
      </w:hyperlink>
      <w:hyperlink r:id="rId11">
        <w:r>
          <w:t>,</w:t>
        </w:r>
      </w:hyperlink>
      <w:r>
        <w:t xml:space="preserve"> the ‘Rule Book’ if you will.  If you would like a hard copy of the Collective Agreement, please print it at any school.  We have an understanding with the School District regarding this.   </w:t>
      </w:r>
    </w:p>
    <w:p w14:paraId="0C0927A1" w14:textId="77777777" w:rsidR="00141E04" w:rsidRDefault="00A6267C">
      <w:pPr>
        <w:spacing w:after="44" w:line="259" w:lineRule="auto"/>
        <w:ind w:left="22" w:firstLine="0"/>
      </w:pPr>
      <w:r>
        <w:rPr>
          <w:b/>
        </w:rPr>
        <w:t xml:space="preserve"> </w:t>
      </w:r>
      <w:r>
        <w:t xml:space="preserve"> </w:t>
      </w:r>
    </w:p>
    <w:p w14:paraId="5641F7C5" w14:textId="77777777" w:rsidR="00141E04" w:rsidRDefault="00A6267C">
      <w:pPr>
        <w:spacing w:after="2" w:line="259" w:lineRule="auto"/>
        <w:ind w:left="2"/>
      </w:pPr>
      <w:r>
        <w:rPr>
          <w:b/>
          <w:u w:val="single" w:color="000000"/>
        </w:rPr>
        <w:t>Who is in the CDTA Office:</w:t>
      </w:r>
      <w:r>
        <w:rPr>
          <w:b/>
        </w:rPr>
        <w:t xml:space="preserve">  </w:t>
      </w:r>
      <w:r>
        <w:t xml:space="preserve"> </w:t>
      </w:r>
    </w:p>
    <w:p w14:paraId="3BCB27D1" w14:textId="77777777" w:rsidR="00141E04" w:rsidRDefault="00A6267C">
      <w:pPr>
        <w:spacing w:after="40" w:line="259" w:lineRule="auto"/>
        <w:ind w:left="22" w:firstLine="0"/>
      </w:pPr>
      <w:r>
        <w:rPr>
          <w:b/>
        </w:rPr>
        <w:t xml:space="preserve">  </w:t>
      </w:r>
      <w:r>
        <w:rPr>
          <w:b/>
        </w:rPr>
        <w:tab/>
      </w:r>
      <w:r>
        <w:t xml:space="preserve">  </w:t>
      </w:r>
    </w:p>
    <w:p w14:paraId="7BC3624D" w14:textId="77777777" w:rsidR="00141E04" w:rsidRDefault="00A6267C">
      <w:pPr>
        <w:tabs>
          <w:tab w:val="center" w:pos="1618"/>
          <w:tab w:val="center" w:pos="3377"/>
          <w:tab w:val="center" w:pos="5339"/>
          <w:tab w:val="center" w:pos="5871"/>
          <w:tab w:val="center" w:pos="6405"/>
        </w:tabs>
        <w:ind w:left="0" w:firstLine="0"/>
      </w:pPr>
      <w:r>
        <w:t xml:space="preserve">President:  </w:t>
      </w:r>
      <w:r>
        <w:tab/>
        <w:t xml:space="preserve"> </w:t>
      </w:r>
      <w:r>
        <w:tab/>
        <w:t xml:space="preserve">Shelley Balfour (Full time release)  </w:t>
      </w:r>
      <w:r>
        <w:tab/>
        <w:t xml:space="preserve">  </w:t>
      </w:r>
      <w:r>
        <w:tab/>
        <w:t xml:space="preserve">  </w:t>
      </w:r>
      <w:r>
        <w:tab/>
        <w:t xml:space="preserve">  </w:t>
      </w:r>
      <w:r>
        <w:rPr>
          <w:i/>
        </w:rPr>
        <w:t xml:space="preserve"> </w:t>
      </w:r>
      <w:r>
        <w:t xml:space="preserve"> </w:t>
      </w:r>
    </w:p>
    <w:p w14:paraId="119F1AF6" w14:textId="77777777" w:rsidR="00141E04" w:rsidRDefault="00A6267C">
      <w:pPr>
        <w:tabs>
          <w:tab w:val="center" w:pos="3676"/>
        </w:tabs>
        <w:ind w:left="0" w:firstLine="0"/>
      </w:pPr>
      <w:r>
        <w:t xml:space="preserve">Vice-President: </w:t>
      </w:r>
      <w:r>
        <w:tab/>
        <w:t xml:space="preserve">Larry Dureski (Wednesdays and Fridays)  </w:t>
      </w:r>
    </w:p>
    <w:p w14:paraId="1FDA13EE" w14:textId="77777777" w:rsidR="00141E04" w:rsidRDefault="00A6267C">
      <w:pPr>
        <w:tabs>
          <w:tab w:val="center" w:pos="2956"/>
          <w:tab w:val="center" w:pos="4808"/>
        </w:tabs>
        <w:ind w:left="0" w:firstLine="0"/>
      </w:pPr>
      <w:r>
        <w:t xml:space="preserve">Office Manager: </w:t>
      </w:r>
      <w:r>
        <w:tab/>
        <w:t xml:space="preserve">Jen Galvin (after school) </w:t>
      </w:r>
      <w:r>
        <w:rPr>
          <w:i/>
        </w:rPr>
        <w:t xml:space="preserve">    </w:t>
      </w:r>
      <w:r>
        <w:rPr>
          <w:i/>
        </w:rPr>
        <w:tab/>
      </w:r>
      <w:r>
        <w:t xml:space="preserve">   </w:t>
      </w:r>
    </w:p>
    <w:p w14:paraId="0C3B4CA8" w14:textId="77777777" w:rsidR="00141E04" w:rsidRDefault="00A6267C">
      <w:pPr>
        <w:spacing w:after="92" w:line="259" w:lineRule="auto"/>
        <w:ind w:left="22" w:firstLine="0"/>
      </w:pPr>
      <w:r>
        <w:t xml:space="preserve">  </w:t>
      </w:r>
      <w:r>
        <w:tab/>
        <w:t xml:space="preserve">  </w:t>
      </w:r>
      <w:r>
        <w:tab/>
        <w:t xml:space="preserve">  </w:t>
      </w:r>
    </w:p>
    <w:p w14:paraId="59F88F8A" w14:textId="77777777" w:rsidR="00141E04" w:rsidRDefault="00A6267C">
      <w:pPr>
        <w:spacing w:after="2" w:line="259" w:lineRule="auto"/>
        <w:ind w:left="2"/>
      </w:pPr>
      <w:r>
        <w:rPr>
          <w:b/>
          <w:u w:val="single" w:color="000000"/>
        </w:rPr>
        <w:t>Hours of Operation</w:t>
      </w:r>
      <w:r>
        <w:rPr>
          <w:b/>
        </w:rPr>
        <w:t xml:space="preserve">  </w:t>
      </w:r>
    </w:p>
    <w:p w14:paraId="2FA7780D" w14:textId="77777777" w:rsidR="00141E04" w:rsidRDefault="00A6267C">
      <w:pPr>
        <w:spacing w:after="53" w:line="259" w:lineRule="auto"/>
        <w:ind w:left="22" w:firstLine="0"/>
      </w:pPr>
      <w:r>
        <w:rPr>
          <w:b/>
        </w:rPr>
        <w:t xml:space="preserve"> </w:t>
      </w:r>
    </w:p>
    <w:p w14:paraId="46B5592C" w14:textId="77777777" w:rsidR="00141E04" w:rsidRDefault="00A6267C">
      <w:pPr>
        <w:ind w:left="32"/>
      </w:pPr>
      <w:r>
        <w:t xml:space="preserve">The CDTA office is open 5 days a week between 8:00 am and 5:30 pm.   </w:t>
      </w:r>
    </w:p>
    <w:p w14:paraId="362ACDA5" w14:textId="77777777" w:rsidR="00141E04" w:rsidRDefault="00A6267C">
      <w:pPr>
        <w:spacing w:after="89" w:line="259" w:lineRule="auto"/>
        <w:ind w:left="22" w:firstLine="0"/>
      </w:pPr>
      <w:r>
        <w:t xml:space="preserve">  </w:t>
      </w:r>
    </w:p>
    <w:p w14:paraId="231FF28F" w14:textId="77777777" w:rsidR="00141E04" w:rsidRDefault="00A6267C">
      <w:pPr>
        <w:pStyle w:val="Heading1"/>
        <w:spacing w:after="30"/>
        <w:ind w:left="2"/>
      </w:pPr>
      <w:r>
        <w:t>CDTA Contact Information</w:t>
      </w:r>
      <w:r>
        <w:rPr>
          <w:b w:val="0"/>
          <w:u w:val="none"/>
        </w:rPr>
        <w:t xml:space="preserve">     </w:t>
      </w:r>
      <w:r>
        <w:rPr>
          <w:u w:val="none"/>
        </w:rPr>
        <w:t xml:space="preserve"> </w:t>
      </w:r>
    </w:p>
    <w:p w14:paraId="1BA91398" w14:textId="77777777" w:rsidR="00141E04" w:rsidRDefault="00A6267C">
      <w:pPr>
        <w:spacing w:after="53" w:line="259" w:lineRule="auto"/>
        <w:ind w:left="22" w:firstLine="0"/>
      </w:pPr>
      <w:r>
        <w:t xml:space="preserve">     </w:t>
      </w:r>
    </w:p>
    <w:p w14:paraId="4061782C" w14:textId="77777777" w:rsidR="00141E04" w:rsidRDefault="00A6267C">
      <w:pPr>
        <w:tabs>
          <w:tab w:val="center" w:pos="1582"/>
          <w:tab w:val="center" w:pos="2871"/>
        </w:tabs>
        <w:ind w:left="0" w:firstLine="0"/>
      </w:pPr>
      <w:r>
        <w:t xml:space="preserve">Office phone: </w:t>
      </w:r>
      <w:r>
        <w:tab/>
        <w:t xml:space="preserve"> </w:t>
      </w:r>
      <w:r>
        <w:tab/>
        <w:t xml:space="preserve">(250) 489-3717  </w:t>
      </w:r>
    </w:p>
    <w:p w14:paraId="764C1489" w14:textId="77777777" w:rsidR="00141E04" w:rsidRDefault="00A6267C">
      <w:pPr>
        <w:tabs>
          <w:tab w:val="center" w:pos="1639"/>
          <w:tab w:val="center" w:pos="2871"/>
        </w:tabs>
        <w:ind w:left="0" w:firstLine="0"/>
      </w:pPr>
      <w:r>
        <w:t xml:space="preserve">Cell phone: </w:t>
      </w:r>
      <w:r>
        <w:tab/>
        <w:t xml:space="preserve"> </w:t>
      </w:r>
      <w:r>
        <w:tab/>
        <w:t xml:space="preserve">(250) 421-2565  </w:t>
      </w:r>
    </w:p>
    <w:p w14:paraId="5FBCC2D4" w14:textId="77777777" w:rsidR="00141E04" w:rsidRDefault="00A6267C">
      <w:pPr>
        <w:tabs>
          <w:tab w:val="center" w:pos="1562"/>
          <w:tab w:val="center" w:pos="2776"/>
        </w:tabs>
        <w:spacing w:after="23" w:line="259" w:lineRule="auto"/>
        <w:ind w:left="0" w:firstLine="0"/>
      </w:pPr>
      <w:r>
        <w:t xml:space="preserve">Email: </w:t>
      </w:r>
      <w:r>
        <w:tab/>
        <w:t xml:space="preserve"> </w:t>
      </w:r>
      <w:r>
        <w:tab/>
      </w:r>
      <w:r>
        <w:rPr>
          <w:color w:val="0000FF"/>
          <w:u w:val="single" w:color="0000FF"/>
        </w:rPr>
        <w:t>lp02@bctf.ca</w:t>
      </w:r>
      <w:r>
        <w:t xml:space="preserve">   </w:t>
      </w:r>
    </w:p>
    <w:p w14:paraId="678B30FB" w14:textId="77777777" w:rsidR="00141E04" w:rsidRDefault="00A6267C">
      <w:pPr>
        <w:spacing w:after="63" w:line="259" w:lineRule="auto"/>
        <w:ind w:left="22" w:firstLine="0"/>
      </w:pPr>
      <w:r>
        <w:t xml:space="preserve">  </w:t>
      </w:r>
    </w:p>
    <w:p w14:paraId="61E2F196" w14:textId="77777777" w:rsidR="00141E04" w:rsidRDefault="00A6267C">
      <w:pPr>
        <w:spacing w:after="7"/>
      </w:pPr>
      <w:r>
        <w:t>The CDTA website lists all the Executive committee members, meetings, and other important dates.  It also has</w:t>
      </w:r>
      <w:r>
        <w:rPr>
          <w:i/>
        </w:rPr>
        <w:t xml:space="preserve"> </w:t>
      </w:r>
      <w:r>
        <w:t xml:space="preserve">important information that needs to be conveyed to members, links to resources, and the occasional joke. </w:t>
      </w:r>
    </w:p>
    <w:p w14:paraId="05DE7121" w14:textId="77777777" w:rsidR="00377F72" w:rsidRDefault="00377F72">
      <w:pPr>
        <w:spacing w:after="7"/>
      </w:pPr>
    </w:p>
    <w:p w14:paraId="32BA752C" w14:textId="77777777" w:rsidR="00377F72" w:rsidRDefault="00377F72">
      <w:pPr>
        <w:spacing w:after="7"/>
      </w:pPr>
    </w:p>
    <w:p w14:paraId="5A5AF09E" w14:textId="77777777" w:rsidR="00141E04" w:rsidRDefault="00A6267C">
      <w:pPr>
        <w:spacing w:after="0" w:line="259" w:lineRule="auto"/>
        <w:ind w:left="22" w:firstLine="0"/>
      </w:pPr>
      <w:r>
        <w:rPr>
          <w:b/>
          <w:sz w:val="21"/>
        </w:rPr>
        <w:t xml:space="preserve"> </w:t>
      </w:r>
      <w:r>
        <w:rPr>
          <w:b/>
          <w:sz w:val="21"/>
        </w:rPr>
        <w:tab/>
        <w:t xml:space="preserve"> </w:t>
      </w:r>
    </w:p>
    <w:p w14:paraId="07129B50" w14:textId="4B2A3FB4" w:rsidR="00141E04" w:rsidRDefault="00A6267C" w:rsidP="00377F72">
      <w:pPr>
        <w:spacing w:after="0" w:line="259" w:lineRule="auto"/>
        <w:ind w:left="8" w:firstLine="0"/>
        <w:jc w:val="center"/>
      </w:pPr>
      <w:r>
        <w:rPr>
          <w:b/>
          <w:sz w:val="28"/>
          <w:u w:val="single" w:color="000000"/>
        </w:rPr>
        <w:lastRenderedPageBreak/>
        <w:t>CDTA Executive Committee for 2023 – 2024</w:t>
      </w:r>
      <w:r>
        <w:rPr>
          <w:b/>
          <w:sz w:val="28"/>
        </w:rPr>
        <w:t xml:space="preserve"> </w:t>
      </w:r>
      <w:r>
        <w:rPr>
          <w:sz w:val="28"/>
        </w:rPr>
        <w:t xml:space="preserve"> </w:t>
      </w:r>
    </w:p>
    <w:p w14:paraId="6FDCF3B2" w14:textId="77777777" w:rsidR="00141E04" w:rsidRDefault="00A6267C">
      <w:pPr>
        <w:spacing w:after="0" w:line="259" w:lineRule="auto"/>
        <w:ind w:left="22" w:firstLine="0"/>
      </w:pPr>
      <w:r>
        <w:rPr>
          <w:b/>
          <w:sz w:val="21"/>
        </w:rPr>
        <w:t xml:space="preserve"> </w:t>
      </w:r>
    </w:p>
    <w:tbl>
      <w:tblPr>
        <w:tblStyle w:val="TableGrid"/>
        <w:tblW w:w="9350" w:type="dxa"/>
        <w:tblInd w:w="28" w:type="dxa"/>
        <w:tblCellMar>
          <w:top w:w="11" w:type="dxa"/>
          <w:left w:w="107" w:type="dxa"/>
          <w:right w:w="115" w:type="dxa"/>
        </w:tblCellMar>
        <w:tblLook w:val="04A0" w:firstRow="1" w:lastRow="0" w:firstColumn="1" w:lastColumn="0" w:noHBand="0" w:noVBand="1"/>
      </w:tblPr>
      <w:tblGrid>
        <w:gridCol w:w="4675"/>
        <w:gridCol w:w="4675"/>
      </w:tblGrid>
      <w:tr w:rsidR="00141E04" w14:paraId="3AC68942" w14:textId="77777777">
        <w:trPr>
          <w:trHeight w:val="250"/>
        </w:trPr>
        <w:tc>
          <w:tcPr>
            <w:tcW w:w="4675" w:type="dxa"/>
            <w:tcBorders>
              <w:top w:val="single" w:sz="4" w:space="0" w:color="000000"/>
              <w:left w:val="single" w:sz="4" w:space="0" w:color="000000"/>
              <w:bottom w:val="single" w:sz="4" w:space="0" w:color="000000"/>
              <w:right w:val="single" w:sz="4" w:space="0" w:color="000000"/>
            </w:tcBorders>
            <w:shd w:val="clear" w:color="auto" w:fill="A5A5A5"/>
          </w:tcPr>
          <w:p w14:paraId="0A7DF73E" w14:textId="77777777" w:rsidR="00141E04" w:rsidRDefault="00A6267C">
            <w:pPr>
              <w:spacing w:after="0" w:line="259" w:lineRule="auto"/>
              <w:ind w:left="0" w:firstLine="0"/>
            </w:pPr>
            <w:r>
              <w:rPr>
                <w:b/>
                <w:sz w:val="21"/>
              </w:rPr>
              <w:t xml:space="preserve">Table Officers </w:t>
            </w:r>
          </w:p>
        </w:tc>
        <w:tc>
          <w:tcPr>
            <w:tcW w:w="4675" w:type="dxa"/>
            <w:tcBorders>
              <w:top w:val="single" w:sz="4" w:space="0" w:color="000000"/>
              <w:left w:val="single" w:sz="4" w:space="0" w:color="000000"/>
              <w:bottom w:val="single" w:sz="4" w:space="0" w:color="000000"/>
              <w:right w:val="single" w:sz="4" w:space="0" w:color="000000"/>
            </w:tcBorders>
            <w:shd w:val="clear" w:color="auto" w:fill="A5A5A5"/>
          </w:tcPr>
          <w:p w14:paraId="1D82B781" w14:textId="77777777" w:rsidR="00141E04" w:rsidRDefault="00A6267C">
            <w:pPr>
              <w:spacing w:after="0" w:line="259" w:lineRule="auto"/>
              <w:ind w:left="1" w:firstLine="0"/>
            </w:pPr>
            <w:r>
              <w:rPr>
                <w:b/>
                <w:sz w:val="21"/>
              </w:rPr>
              <w:t xml:space="preserve">Committee Chairs </w:t>
            </w:r>
          </w:p>
        </w:tc>
      </w:tr>
      <w:tr w:rsidR="00141E04" w14:paraId="6BEB8451" w14:textId="77777777">
        <w:trPr>
          <w:trHeight w:val="253"/>
        </w:trPr>
        <w:tc>
          <w:tcPr>
            <w:tcW w:w="4675" w:type="dxa"/>
            <w:tcBorders>
              <w:top w:val="single" w:sz="4" w:space="0" w:color="000000"/>
              <w:left w:val="single" w:sz="4" w:space="0" w:color="000000"/>
              <w:bottom w:val="single" w:sz="4" w:space="0" w:color="000000"/>
              <w:right w:val="single" w:sz="4" w:space="0" w:color="000000"/>
            </w:tcBorders>
          </w:tcPr>
          <w:p w14:paraId="6D8C880F" w14:textId="77777777" w:rsidR="00141E04" w:rsidRDefault="00A6267C">
            <w:pPr>
              <w:spacing w:after="0" w:line="259" w:lineRule="auto"/>
              <w:ind w:left="0" w:firstLine="0"/>
            </w:pPr>
            <w:r>
              <w:rPr>
                <w:b/>
                <w:sz w:val="21"/>
              </w:rPr>
              <w:t xml:space="preserve">President/Alt LR – Shelley Balfour </w:t>
            </w:r>
          </w:p>
        </w:tc>
        <w:tc>
          <w:tcPr>
            <w:tcW w:w="4675" w:type="dxa"/>
            <w:tcBorders>
              <w:top w:val="single" w:sz="4" w:space="0" w:color="000000"/>
              <w:left w:val="single" w:sz="4" w:space="0" w:color="000000"/>
              <w:bottom w:val="single" w:sz="4" w:space="0" w:color="000000"/>
              <w:right w:val="single" w:sz="4" w:space="0" w:color="000000"/>
            </w:tcBorders>
          </w:tcPr>
          <w:p w14:paraId="434C948C" w14:textId="77777777" w:rsidR="00141E04" w:rsidRDefault="00A6267C">
            <w:pPr>
              <w:spacing w:after="0" w:line="259" w:lineRule="auto"/>
              <w:ind w:left="1" w:firstLine="0"/>
            </w:pPr>
            <w:r>
              <w:rPr>
                <w:b/>
                <w:sz w:val="21"/>
              </w:rPr>
              <w:t xml:space="preserve">Bargaining/WLC – Mitch Zuvela </w:t>
            </w:r>
          </w:p>
        </w:tc>
      </w:tr>
      <w:tr w:rsidR="00141E04" w14:paraId="3F8C97AF" w14:textId="77777777">
        <w:trPr>
          <w:trHeight w:val="252"/>
        </w:trPr>
        <w:tc>
          <w:tcPr>
            <w:tcW w:w="4675" w:type="dxa"/>
            <w:tcBorders>
              <w:top w:val="single" w:sz="4" w:space="0" w:color="000000"/>
              <w:left w:val="single" w:sz="4" w:space="0" w:color="000000"/>
              <w:bottom w:val="single" w:sz="4" w:space="0" w:color="000000"/>
              <w:right w:val="single" w:sz="4" w:space="0" w:color="000000"/>
            </w:tcBorders>
          </w:tcPr>
          <w:p w14:paraId="453FFFE0" w14:textId="77777777" w:rsidR="00141E04" w:rsidRDefault="00A6267C">
            <w:pPr>
              <w:spacing w:after="0" w:line="259" w:lineRule="auto"/>
              <w:ind w:left="0" w:firstLine="0"/>
            </w:pPr>
            <w:r>
              <w:rPr>
                <w:b/>
                <w:sz w:val="21"/>
              </w:rPr>
              <w:t xml:space="preserve">VP/LR/Treasurer – Larry Dureski </w:t>
            </w:r>
          </w:p>
        </w:tc>
        <w:tc>
          <w:tcPr>
            <w:tcW w:w="4675" w:type="dxa"/>
            <w:tcBorders>
              <w:top w:val="single" w:sz="4" w:space="0" w:color="000000"/>
              <w:left w:val="single" w:sz="4" w:space="0" w:color="000000"/>
              <w:bottom w:val="single" w:sz="4" w:space="0" w:color="000000"/>
              <w:right w:val="single" w:sz="4" w:space="0" w:color="000000"/>
            </w:tcBorders>
          </w:tcPr>
          <w:p w14:paraId="4348164E" w14:textId="77777777" w:rsidR="00141E04" w:rsidRDefault="00A6267C">
            <w:pPr>
              <w:spacing w:after="0" w:line="259" w:lineRule="auto"/>
              <w:ind w:left="1" w:firstLine="0"/>
            </w:pPr>
            <w:r>
              <w:rPr>
                <w:b/>
                <w:sz w:val="21"/>
              </w:rPr>
              <w:t xml:space="preserve">Pro D – Jenn Doll and Cara London </w:t>
            </w:r>
          </w:p>
        </w:tc>
      </w:tr>
      <w:tr w:rsidR="00141E04" w14:paraId="621AE673" w14:textId="77777777">
        <w:trPr>
          <w:trHeight w:val="492"/>
        </w:trPr>
        <w:tc>
          <w:tcPr>
            <w:tcW w:w="4675" w:type="dxa"/>
            <w:tcBorders>
              <w:top w:val="single" w:sz="4" w:space="0" w:color="000000"/>
              <w:left w:val="single" w:sz="4" w:space="0" w:color="000000"/>
              <w:bottom w:val="single" w:sz="4" w:space="0" w:color="000000"/>
              <w:right w:val="single" w:sz="4" w:space="0" w:color="000000"/>
            </w:tcBorders>
          </w:tcPr>
          <w:p w14:paraId="0FA3FD41" w14:textId="77777777" w:rsidR="00141E04" w:rsidRDefault="00A6267C">
            <w:pPr>
              <w:spacing w:after="0" w:line="259" w:lineRule="auto"/>
              <w:ind w:left="0" w:firstLine="0"/>
            </w:pPr>
            <w:r>
              <w:rPr>
                <w:b/>
                <w:sz w:val="21"/>
              </w:rPr>
              <w:t xml:space="preserve">Secretary – Ms. Johns </w:t>
            </w:r>
          </w:p>
        </w:tc>
        <w:tc>
          <w:tcPr>
            <w:tcW w:w="4675" w:type="dxa"/>
            <w:tcBorders>
              <w:top w:val="single" w:sz="4" w:space="0" w:color="000000"/>
              <w:left w:val="single" w:sz="4" w:space="0" w:color="000000"/>
              <w:bottom w:val="single" w:sz="4" w:space="0" w:color="000000"/>
              <w:right w:val="single" w:sz="4" w:space="0" w:color="000000"/>
            </w:tcBorders>
          </w:tcPr>
          <w:p w14:paraId="21375093" w14:textId="77777777" w:rsidR="00141E04" w:rsidRDefault="00A6267C">
            <w:pPr>
              <w:spacing w:after="0" w:line="259" w:lineRule="auto"/>
              <w:ind w:left="1" w:firstLine="0"/>
            </w:pPr>
            <w:r>
              <w:rPr>
                <w:b/>
                <w:sz w:val="21"/>
              </w:rPr>
              <w:t xml:space="preserve">Health &amp; Safety – Larry Dureski and Karen Bidder </w:t>
            </w:r>
          </w:p>
        </w:tc>
      </w:tr>
      <w:tr w:rsidR="00141E04" w14:paraId="3059449D" w14:textId="77777777">
        <w:trPr>
          <w:trHeight w:val="252"/>
        </w:trPr>
        <w:tc>
          <w:tcPr>
            <w:tcW w:w="4675" w:type="dxa"/>
            <w:tcBorders>
              <w:top w:val="single" w:sz="4" w:space="0" w:color="000000"/>
              <w:left w:val="single" w:sz="4" w:space="0" w:color="000000"/>
              <w:bottom w:val="single" w:sz="4" w:space="0" w:color="000000"/>
              <w:right w:val="single" w:sz="4" w:space="0" w:color="000000"/>
            </w:tcBorders>
          </w:tcPr>
          <w:p w14:paraId="3D07BBD2" w14:textId="77777777" w:rsidR="00141E04" w:rsidRDefault="00A6267C">
            <w:pPr>
              <w:spacing w:after="0" w:line="259" w:lineRule="auto"/>
              <w:ind w:left="0" w:firstLine="0"/>
            </w:pPr>
            <w:r>
              <w:rPr>
                <w:b/>
                <w:sz w:val="21"/>
              </w:rPr>
              <w:t xml:space="preserve"> </w:t>
            </w:r>
          </w:p>
        </w:tc>
        <w:tc>
          <w:tcPr>
            <w:tcW w:w="4675" w:type="dxa"/>
            <w:tcBorders>
              <w:top w:val="single" w:sz="4" w:space="0" w:color="000000"/>
              <w:left w:val="single" w:sz="4" w:space="0" w:color="000000"/>
              <w:bottom w:val="single" w:sz="4" w:space="0" w:color="000000"/>
              <w:right w:val="single" w:sz="4" w:space="0" w:color="000000"/>
            </w:tcBorders>
          </w:tcPr>
          <w:p w14:paraId="6CBD2C4C" w14:textId="77777777" w:rsidR="00141E04" w:rsidRDefault="00A6267C">
            <w:pPr>
              <w:spacing w:after="0" w:line="259" w:lineRule="auto"/>
              <w:ind w:left="1" w:firstLine="0"/>
            </w:pPr>
            <w:r>
              <w:rPr>
                <w:b/>
                <w:sz w:val="21"/>
              </w:rPr>
              <w:t xml:space="preserve">Social Justice – Janice Marschner </w:t>
            </w:r>
          </w:p>
        </w:tc>
      </w:tr>
      <w:tr w:rsidR="00141E04" w14:paraId="2600E136" w14:textId="77777777">
        <w:trPr>
          <w:trHeight w:val="252"/>
        </w:trPr>
        <w:tc>
          <w:tcPr>
            <w:tcW w:w="4675" w:type="dxa"/>
            <w:tcBorders>
              <w:top w:val="single" w:sz="4" w:space="0" w:color="000000"/>
              <w:left w:val="single" w:sz="4" w:space="0" w:color="000000"/>
              <w:bottom w:val="single" w:sz="4" w:space="0" w:color="000000"/>
              <w:right w:val="single" w:sz="4" w:space="0" w:color="000000"/>
            </w:tcBorders>
          </w:tcPr>
          <w:p w14:paraId="6BAA0F2D" w14:textId="77777777" w:rsidR="00141E04" w:rsidRDefault="00A6267C">
            <w:pPr>
              <w:spacing w:after="0" w:line="259" w:lineRule="auto"/>
              <w:ind w:left="0" w:firstLine="0"/>
            </w:pPr>
            <w:r>
              <w:rPr>
                <w:b/>
                <w:sz w:val="21"/>
              </w:rPr>
              <w:t xml:space="preserve"> </w:t>
            </w:r>
          </w:p>
        </w:tc>
        <w:tc>
          <w:tcPr>
            <w:tcW w:w="4675" w:type="dxa"/>
            <w:tcBorders>
              <w:top w:val="single" w:sz="4" w:space="0" w:color="000000"/>
              <w:left w:val="single" w:sz="4" w:space="0" w:color="000000"/>
              <w:bottom w:val="single" w:sz="4" w:space="0" w:color="000000"/>
              <w:right w:val="single" w:sz="4" w:space="0" w:color="000000"/>
            </w:tcBorders>
          </w:tcPr>
          <w:p w14:paraId="761530DF" w14:textId="77777777" w:rsidR="00141E04" w:rsidRDefault="00A6267C">
            <w:pPr>
              <w:spacing w:after="0" w:line="259" w:lineRule="auto"/>
              <w:ind w:left="1" w:firstLine="0"/>
            </w:pPr>
            <w:r>
              <w:rPr>
                <w:b/>
                <w:sz w:val="21"/>
              </w:rPr>
              <w:t xml:space="preserve">Indigenous Education – Jennifer Doll </w:t>
            </w:r>
          </w:p>
        </w:tc>
      </w:tr>
      <w:tr w:rsidR="00141E04" w14:paraId="77E8F5C9" w14:textId="77777777">
        <w:trPr>
          <w:trHeight w:val="250"/>
        </w:trPr>
        <w:tc>
          <w:tcPr>
            <w:tcW w:w="4675" w:type="dxa"/>
            <w:tcBorders>
              <w:top w:val="single" w:sz="4" w:space="0" w:color="000000"/>
              <w:left w:val="single" w:sz="4" w:space="0" w:color="000000"/>
              <w:bottom w:val="single" w:sz="4" w:space="0" w:color="000000"/>
              <w:right w:val="single" w:sz="4" w:space="0" w:color="000000"/>
            </w:tcBorders>
          </w:tcPr>
          <w:p w14:paraId="0ACC9462" w14:textId="77777777" w:rsidR="00141E04" w:rsidRDefault="00A6267C">
            <w:pPr>
              <w:spacing w:after="0" w:line="259" w:lineRule="auto"/>
              <w:ind w:left="0" w:firstLine="0"/>
            </w:pPr>
            <w:r>
              <w:rPr>
                <w:b/>
                <w:sz w:val="21"/>
              </w:rPr>
              <w:t xml:space="preserve"> </w:t>
            </w:r>
          </w:p>
        </w:tc>
        <w:tc>
          <w:tcPr>
            <w:tcW w:w="4675" w:type="dxa"/>
            <w:tcBorders>
              <w:top w:val="single" w:sz="4" w:space="0" w:color="000000"/>
              <w:left w:val="single" w:sz="4" w:space="0" w:color="000000"/>
              <w:bottom w:val="single" w:sz="4" w:space="0" w:color="000000"/>
              <w:right w:val="single" w:sz="4" w:space="0" w:color="000000"/>
            </w:tcBorders>
          </w:tcPr>
          <w:p w14:paraId="65653D2E" w14:textId="77777777" w:rsidR="00141E04" w:rsidRDefault="00A6267C">
            <w:pPr>
              <w:spacing w:after="0" w:line="259" w:lineRule="auto"/>
              <w:ind w:left="1" w:firstLine="0"/>
            </w:pPr>
            <w:r>
              <w:rPr>
                <w:b/>
                <w:sz w:val="21"/>
              </w:rPr>
              <w:t xml:space="preserve">TTOC – Karen Kettenacker </w:t>
            </w:r>
          </w:p>
        </w:tc>
      </w:tr>
      <w:tr w:rsidR="00141E04" w14:paraId="0A7A6FE2" w14:textId="77777777">
        <w:trPr>
          <w:trHeight w:val="252"/>
        </w:trPr>
        <w:tc>
          <w:tcPr>
            <w:tcW w:w="4675" w:type="dxa"/>
            <w:tcBorders>
              <w:top w:val="single" w:sz="4" w:space="0" w:color="000000"/>
              <w:left w:val="single" w:sz="4" w:space="0" w:color="000000"/>
              <w:bottom w:val="single" w:sz="4" w:space="0" w:color="000000"/>
              <w:right w:val="single" w:sz="4" w:space="0" w:color="000000"/>
            </w:tcBorders>
          </w:tcPr>
          <w:p w14:paraId="3F2A0553" w14:textId="77777777" w:rsidR="00141E04" w:rsidRDefault="00A6267C">
            <w:pPr>
              <w:spacing w:after="0" w:line="259" w:lineRule="auto"/>
              <w:ind w:left="0" w:firstLine="0"/>
            </w:pPr>
            <w:r>
              <w:rPr>
                <w:b/>
                <w:sz w:val="21"/>
              </w:rPr>
              <w:t xml:space="preserve"> </w:t>
            </w:r>
          </w:p>
        </w:tc>
        <w:tc>
          <w:tcPr>
            <w:tcW w:w="4675" w:type="dxa"/>
            <w:tcBorders>
              <w:top w:val="single" w:sz="4" w:space="0" w:color="000000"/>
              <w:left w:val="single" w:sz="4" w:space="0" w:color="000000"/>
              <w:bottom w:val="single" w:sz="4" w:space="0" w:color="000000"/>
              <w:right w:val="single" w:sz="4" w:space="0" w:color="000000"/>
            </w:tcBorders>
          </w:tcPr>
          <w:p w14:paraId="4A1B0ACE" w14:textId="77777777" w:rsidR="00141E04" w:rsidRDefault="00A6267C">
            <w:pPr>
              <w:spacing w:after="0" w:line="259" w:lineRule="auto"/>
              <w:ind w:left="1" w:firstLine="0"/>
            </w:pPr>
            <w:r>
              <w:rPr>
                <w:b/>
                <w:sz w:val="21"/>
              </w:rPr>
              <w:t xml:space="preserve">Political Action – Carol Johns </w:t>
            </w:r>
          </w:p>
        </w:tc>
      </w:tr>
      <w:tr w:rsidR="00141E04" w14:paraId="1F5BD25D" w14:textId="77777777">
        <w:trPr>
          <w:trHeight w:val="252"/>
        </w:trPr>
        <w:tc>
          <w:tcPr>
            <w:tcW w:w="4675" w:type="dxa"/>
            <w:tcBorders>
              <w:top w:val="single" w:sz="4" w:space="0" w:color="000000"/>
              <w:left w:val="single" w:sz="4" w:space="0" w:color="000000"/>
              <w:bottom w:val="single" w:sz="4" w:space="0" w:color="000000"/>
              <w:right w:val="single" w:sz="4" w:space="0" w:color="000000"/>
            </w:tcBorders>
          </w:tcPr>
          <w:p w14:paraId="1622EBEC" w14:textId="77777777" w:rsidR="00141E04" w:rsidRDefault="00A6267C">
            <w:pPr>
              <w:spacing w:after="0" w:line="259" w:lineRule="auto"/>
              <w:ind w:left="0" w:firstLine="0"/>
            </w:pPr>
            <w:r>
              <w:rPr>
                <w:b/>
                <w:sz w:val="21"/>
              </w:rPr>
              <w:t xml:space="preserve"> </w:t>
            </w:r>
          </w:p>
        </w:tc>
        <w:tc>
          <w:tcPr>
            <w:tcW w:w="4675" w:type="dxa"/>
            <w:tcBorders>
              <w:top w:val="single" w:sz="4" w:space="0" w:color="000000"/>
              <w:left w:val="single" w:sz="4" w:space="0" w:color="000000"/>
              <w:bottom w:val="single" w:sz="4" w:space="0" w:color="000000"/>
              <w:right w:val="single" w:sz="4" w:space="0" w:color="000000"/>
            </w:tcBorders>
          </w:tcPr>
          <w:p w14:paraId="54C186C3" w14:textId="77777777" w:rsidR="00141E04" w:rsidRDefault="00A6267C">
            <w:pPr>
              <w:spacing w:after="0" w:line="259" w:lineRule="auto"/>
              <w:ind w:left="1" w:firstLine="0"/>
            </w:pPr>
            <w:r>
              <w:rPr>
                <w:b/>
                <w:sz w:val="21"/>
              </w:rPr>
              <w:t xml:space="preserve">French Education Local - Vacant </w:t>
            </w:r>
          </w:p>
        </w:tc>
      </w:tr>
      <w:tr w:rsidR="00141E04" w14:paraId="2343DEDB" w14:textId="77777777">
        <w:trPr>
          <w:trHeight w:val="253"/>
        </w:trPr>
        <w:tc>
          <w:tcPr>
            <w:tcW w:w="4675" w:type="dxa"/>
            <w:tcBorders>
              <w:top w:val="single" w:sz="4" w:space="0" w:color="000000"/>
              <w:left w:val="single" w:sz="4" w:space="0" w:color="000000"/>
              <w:bottom w:val="single" w:sz="4" w:space="0" w:color="000000"/>
              <w:right w:val="single" w:sz="4" w:space="0" w:color="000000"/>
            </w:tcBorders>
          </w:tcPr>
          <w:p w14:paraId="20A2065D" w14:textId="77777777" w:rsidR="00141E04" w:rsidRDefault="00A6267C">
            <w:pPr>
              <w:spacing w:after="0" w:line="259" w:lineRule="auto"/>
              <w:ind w:left="0" w:firstLine="0"/>
            </w:pPr>
            <w:r>
              <w:rPr>
                <w:b/>
                <w:sz w:val="21"/>
              </w:rPr>
              <w:t xml:space="preserve"> </w:t>
            </w:r>
          </w:p>
        </w:tc>
        <w:tc>
          <w:tcPr>
            <w:tcW w:w="4675" w:type="dxa"/>
            <w:tcBorders>
              <w:top w:val="single" w:sz="4" w:space="0" w:color="000000"/>
              <w:left w:val="single" w:sz="4" w:space="0" w:color="000000"/>
              <w:bottom w:val="single" w:sz="4" w:space="0" w:color="000000"/>
              <w:right w:val="single" w:sz="4" w:space="0" w:color="000000"/>
            </w:tcBorders>
          </w:tcPr>
          <w:p w14:paraId="02DAE9B1" w14:textId="77777777" w:rsidR="00141E04" w:rsidRDefault="00A6267C">
            <w:pPr>
              <w:spacing w:after="0" w:line="259" w:lineRule="auto"/>
              <w:ind w:left="1" w:firstLine="0"/>
            </w:pPr>
            <w:r>
              <w:rPr>
                <w:b/>
                <w:sz w:val="21"/>
              </w:rPr>
              <w:t xml:space="preserve">Beginning &amp; New Teachers – Deleen Adams </w:t>
            </w:r>
          </w:p>
        </w:tc>
      </w:tr>
      <w:tr w:rsidR="00141E04" w14:paraId="054FD611" w14:textId="77777777">
        <w:trPr>
          <w:trHeight w:val="252"/>
        </w:trPr>
        <w:tc>
          <w:tcPr>
            <w:tcW w:w="4675" w:type="dxa"/>
            <w:tcBorders>
              <w:top w:val="single" w:sz="4" w:space="0" w:color="000000"/>
              <w:left w:val="single" w:sz="4" w:space="0" w:color="000000"/>
              <w:bottom w:val="single" w:sz="4" w:space="0" w:color="000000"/>
              <w:right w:val="single" w:sz="4" w:space="0" w:color="000000"/>
            </w:tcBorders>
          </w:tcPr>
          <w:p w14:paraId="7DC929D6" w14:textId="77777777" w:rsidR="00141E04" w:rsidRDefault="00A6267C">
            <w:pPr>
              <w:spacing w:after="0" w:line="259" w:lineRule="auto"/>
              <w:ind w:left="0" w:firstLine="0"/>
            </w:pPr>
            <w:r>
              <w:rPr>
                <w:b/>
                <w:sz w:val="21"/>
              </w:rPr>
              <w:t xml:space="preserve"> </w:t>
            </w:r>
          </w:p>
        </w:tc>
        <w:tc>
          <w:tcPr>
            <w:tcW w:w="4675" w:type="dxa"/>
            <w:tcBorders>
              <w:top w:val="single" w:sz="4" w:space="0" w:color="000000"/>
              <w:left w:val="single" w:sz="4" w:space="0" w:color="000000"/>
              <w:bottom w:val="single" w:sz="4" w:space="0" w:color="000000"/>
              <w:right w:val="single" w:sz="4" w:space="0" w:color="000000"/>
            </w:tcBorders>
          </w:tcPr>
          <w:p w14:paraId="2956E304" w14:textId="77777777" w:rsidR="00141E04" w:rsidRDefault="00A6267C">
            <w:pPr>
              <w:spacing w:after="0" w:line="259" w:lineRule="auto"/>
              <w:ind w:left="1" w:firstLine="0"/>
            </w:pPr>
            <w:r>
              <w:rPr>
                <w:b/>
                <w:sz w:val="21"/>
              </w:rPr>
              <w:t xml:space="preserve">Social – Graham Mark </w:t>
            </w:r>
          </w:p>
        </w:tc>
      </w:tr>
    </w:tbl>
    <w:p w14:paraId="191A593C" w14:textId="344160C5" w:rsidR="00377F72" w:rsidRPr="00377F72" w:rsidRDefault="00A6267C" w:rsidP="00377F72">
      <w:pPr>
        <w:spacing w:after="60" w:line="259" w:lineRule="auto"/>
        <w:ind w:left="217" w:firstLine="0"/>
        <w:jc w:val="center"/>
      </w:pPr>
      <w:r>
        <w:rPr>
          <w:sz w:val="18"/>
        </w:rPr>
        <w:t xml:space="preserve"> </w:t>
      </w:r>
    </w:p>
    <w:p w14:paraId="051BD052" w14:textId="77777777" w:rsidR="00141E04" w:rsidRDefault="00A6267C">
      <w:pPr>
        <w:pStyle w:val="Heading2"/>
        <w:ind w:left="2"/>
      </w:pPr>
      <w:r>
        <w:t>Staff Representatives</w:t>
      </w:r>
      <w:r>
        <w:rPr>
          <w:u w:val="none"/>
        </w:rPr>
        <w:t xml:space="preserve">  </w:t>
      </w:r>
    </w:p>
    <w:p w14:paraId="17139D74" w14:textId="77777777" w:rsidR="00141E04" w:rsidRDefault="00A6267C">
      <w:r>
        <w:t xml:space="preserve">Every school should have one or more staff reps, depending on the size of the school. The staff rep attends the regular CDTA Executive meetings to represent you and your colleagues at your school and then communicates information from the meetings to you. The staff rep is elected by the teaching staff at the school.  For TTOCs, contact your Rep at </w:t>
      </w:r>
      <w:r>
        <w:rPr>
          <w:color w:val="0563C1"/>
          <w:u w:val="single" w:color="0563C1"/>
        </w:rPr>
        <w:t>karen.kettenacker@sd5.bc.ca</w:t>
      </w:r>
      <w:r>
        <w:t xml:space="preserve">  </w:t>
      </w:r>
    </w:p>
    <w:p w14:paraId="668C1F70" w14:textId="77777777" w:rsidR="00141E04" w:rsidRDefault="00A6267C">
      <w:pPr>
        <w:spacing w:after="0" w:line="259" w:lineRule="auto"/>
        <w:ind w:left="22" w:firstLine="0"/>
      </w:pPr>
      <w:r>
        <w:t xml:space="preserve">  </w:t>
      </w:r>
    </w:p>
    <w:p w14:paraId="289F03A6" w14:textId="77777777" w:rsidR="00141E04" w:rsidRDefault="00A6267C">
      <w:r>
        <w:t xml:space="preserve">Your staff rep is also there to provide you with representation if you are asked to attend a meeting with your principal. Every member has the </w:t>
      </w:r>
      <w:r>
        <w:rPr>
          <w:b/>
        </w:rPr>
        <w:t>right to representation</w:t>
      </w:r>
      <w:r>
        <w:t xml:space="preserve"> (Article A.23) and cannot be denied that right. You can call the CDTA office if there any concerns and/or questions.  </w:t>
      </w:r>
    </w:p>
    <w:p w14:paraId="775BC9B9" w14:textId="77777777" w:rsidR="00141E04" w:rsidRDefault="00A6267C">
      <w:pPr>
        <w:spacing w:after="40" w:line="259" w:lineRule="auto"/>
        <w:ind w:left="22" w:firstLine="0"/>
      </w:pPr>
      <w:r>
        <w:t xml:space="preserve">  </w:t>
      </w:r>
    </w:p>
    <w:p w14:paraId="1756B6EB" w14:textId="77777777" w:rsidR="00141E04" w:rsidRDefault="00A6267C">
      <w:pPr>
        <w:spacing w:after="1"/>
      </w:pPr>
      <w:r>
        <w:t xml:space="preserve">Here is the current list of Staff Reps:  </w:t>
      </w:r>
    </w:p>
    <w:p w14:paraId="74B420D2" w14:textId="77777777" w:rsidR="00141E04" w:rsidRDefault="00A6267C">
      <w:pPr>
        <w:spacing w:after="0" w:line="259" w:lineRule="auto"/>
        <w:ind w:left="7" w:firstLine="0"/>
      </w:pPr>
      <w:r>
        <w:rPr>
          <w:sz w:val="18"/>
        </w:rPr>
        <w:t xml:space="preserve"> </w:t>
      </w:r>
    </w:p>
    <w:tbl>
      <w:tblPr>
        <w:tblStyle w:val="TableGrid"/>
        <w:tblW w:w="9356" w:type="dxa"/>
        <w:tblInd w:w="22" w:type="dxa"/>
        <w:tblCellMar>
          <w:top w:w="53" w:type="dxa"/>
          <w:left w:w="78" w:type="dxa"/>
          <w:right w:w="115" w:type="dxa"/>
        </w:tblCellMar>
        <w:tblLook w:val="04A0" w:firstRow="1" w:lastRow="0" w:firstColumn="1" w:lastColumn="0" w:noHBand="0" w:noVBand="1"/>
      </w:tblPr>
      <w:tblGrid>
        <w:gridCol w:w="4677"/>
        <w:gridCol w:w="4679"/>
      </w:tblGrid>
      <w:tr w:rsidR="00141E04" w14:paraId="5ADFF077" w14:textId="77777777">
        <w:trPr>
          <w:trHeight w:val="234"/>
        </w:trPr>
        <w:tc>
          <w:tcPr>
            <w:tcW w:w="4677" w:type="dxa"/>
            <w:tcBorders>
              <w:top w:val="single" w:sz="2" w:space="0" w:color="000000"/>
              <w:left w:val="single" w:sz="2" w:space="0" w:color="000000"/>
              <w:bottom w:val="single" w:sz="2" w:space="0" w:color="000000"/>
              <w:right w:val="single" w:sz="2" w:space="0" w:color="000000"/>
            </w:tcBorders>
            <w:shd w:val="clear" w:color="auto" w:fill="BFBFBF"/>
          </w:tcPr>
          <w:p w14:paraId="3D5C151F" w14:textId="77777777" w:rsidR="00141E04" w:rsidRDefault="00A6267C">
            <w:pPr>
              <w:spacing w:after="0" w:line="259" w:lineRule="auto"/>
              <w:ind w:left="1" w:firstLine="0"/>
            </w:pPr>
            <w:r>
              <w:rPr>
                <w:b/>
                <w:sz w:val="18"/>
              </w:rPr>
              <w:t xml:space="preserve">Rep Name </w:t>
            </w:r>
            <w:r>
              <w:rPr>
                <w:sz w:val="18"/>
              </w:rPr>
              <w:t xml:space="preserve"> </w:t>
            </w:r>
          </w:p>
        </w:tc>
        <w:tc>
          <w:tcPr>
            <w:tcW w:w="4679" w:type="dxa"/>
            <w:tcBorders>
              <w:top w:val="single" w:sz="2" w:space="0" w:color="000000"/>
              <w:left w:val="single" w:sz="2" w:space="0" w:color="000000"/>
              <w:bottom w:val="single" w:sz="2" w:space="0" w:color="000000"/>
              <w:right w:val="single" w:sz="2" w:space="0" w:color="000000"/>
            </w:tcBorders>
            <w:shd w:val="clear" w:color="auto" w:fill="BFBFBF"/>
          </w:tcPr>
          <w:p w14:paraId="10A3116B" w14:textId="77777777" w:rsidR="00141E04" w:rsidRDefault="00A6267C">
            <w:pPr>
              <w:spacing w:after="0" w:line="259" w:lineRule="auto"/>
              <w:ind w:left="0" w:firstLine="0"/>
            </w:pPr>
            <w:r>
              <w:rPr>
                <w:b/>
                <w:sz w:val="18"/>
              </w:rPr>
              <w:t xml:space="preserve">School </w:t>
            </w:r>
            <w:r>
              <w:rPr>
                <w:sz w:val="18"/>
              </w:rPr>
              <w:t xml:space="preserve"> </w:t>
            </w:r>
          </w:p>
        </w:tc>
      </w:tr>
      <w:tr w:rsidR="00141E04" w14:paraId="4487159A" w14:textId="77777777">
        <w:trPr>
          <w:trHeight w:val="279"/>
        </w:trPr>
        <w:tc>
          <w:tcPr>
            <w:tcW w:w="4677" w:type="dxa"/>
            <w:tcBorders>
              <w:top w:val="single" w:sz="2" w:space="0" w:color="000000"/>
              <w:left w:val="single" w:sz="2" w:space="0" w:color="000000"/>
              <w:bottom w:val="single" w:sz="2" w:space="0" w:color="000000"/>
              <w:right w:val="single" w:sz="2" w:space="0" w:color="000000"/>
            </w:tcBorders>
          </w:tcPr>
          <w:p w14:paraId="5C18E0B7" w14:textId="77777777" w:rsidR="00141E04" w:rsidRDefault="00A6267C">
            <w:pPr>
              <w:spacing w:after="0" w:line="259" w:lineRule="auto"/>
              <w:ind w:left="1" w:firstLine="0"/>
            </w:pPr>
            <w:r>
              <w:rPr>
                <w:b/>
                <w:sz w:val="21"/>
              </w:rPr>
              <w:t xml:space="preserve">Ms. Nielsen </w:t>
            </w:r>
            <w:r>
              <w:rPr>
                <w:sz w:val="21"/>
              </w:rPr>
              <w:t xml:space="preserve"> </w:t>
            </w:r>
          </w:p>
        </w:tc>
        <w:tc>
          <w:tcPr>
            <w:tcW w:w="4679" w:type="dxa"/>
            <w:tcBorders>
              <w:top w:val="single" w:sz="2" w:space="0" w:color="000000"/>
              <w:left w:val="single" w:sz="2" w:space="0" w:color="000000"/>
              <w:bottom w:val="single" w:sz="2" w:space="0" w:color="000000"/>
              <w:right w:val="single" w:sz="2" w:space="0" w:color="000000"/>
            </w:tcBorders>
          </w:tcPr>
          <w:p w14:paraId="4171C45E" w14:textId="77777777" w:rsidR="00141E04" w:rsidRDefault="00A6267C">
            <w:pPr>
              <w:spacing w:after="0" w:line="259" w:lineRule="auto"/>
              <w:ind w:left="0" w:firstLine="0"/>
            </w:pPr>
            <w:r>
              <w:rPr>
                <w:b/>
                <w:sz w:val="21"/>
              </w:rPr>
              <w:t xml:space="preserve">Amy Woodland Elementary </w:t>
            </w:r>
            <w:r>
              <w:rPr>
                <w:sz w:val="21"/>
              </w:rPr>
              <w:t xml:space="preserve"> </w:t>
            </w:r>
          </w:p>
        </w:tc>
      </w:tr>
      <w:tr w:rsidR="00141E04" w14:paraId="4D39709C" w14:textId="77777777">
        <w:trPr>
          <w:trHeight w:val="276"/>
        </w:trPr>
        <w:tc>
          <w:tcPr>
            <w:tcW w:w="4677" w:type="dxa"/>
            <w:tcBorders>
              <w:top w:val="single" w:sz="2" w:space="0" w:color="000000"/>
              <w:left w:val="single" w:sz="2" w:space="0" w:color="000000"/>
              <w:bottom w:val="single" w:sz="2" w:space="0" w:color="000000"/>
              <w:right w:val="single" w:sz="2" w:space="0" w:color="000000"/>
            </w:tcBorders>
          </w:tcPr>
          <w:p w14:paraId="0D548B6A" w14:textId="77777777" w:rsidR="00141E04" w:rsidRDefault="00A6267C">
            <w:pPr>
              <w:spacing w:after="0" w:line="259" w:lineRule="auto"/>
              <w:ind w:left="1" w:firstLine="0"/>
            </w:pPr>
            <w:r>
              <w:rPr>
                <w:b/>
                <w:sz w:val="21"/>
              </w:rPr>
              <w:t xml:space="preserve">Ms. </w:t>
            </w:r>
            <w:proofErr w:type="spellStart"/>
            <w:r>
              <w:rPr>
                <w:b/>
                <w:sz w:val="21"/>
              </w:rPr>
              <w:t>Willumeit</w:t>
            </w:r>
            <w:proofErr w:type="spellEnd"/>
            <w:r>
              <w:rPr>
                <w:b/>
                <w:sz w:val="21"/>
              </w:rPr>
              <w:t xml:space="preserve"> and Ms. Heal</w:t>
            </w:r>
            <w:r>
              <w:rPr>
                <w:sz w:val="21"/>
              </w:rPr>
              <w:t xml:space="preserve"> </w:t>
            </w:r>
          </w:p>
        </w:tc>
        <w:tc>
          <w:tcPr>
            <w:tcW w:w="4679" w:type="dxa"/>
            <w:tcBorders>
              <w:top w:val="single" w:sz="2" w:space="0" w:color="000000"/>
              <w:left w:val="single" w:sz="2" w:space="0" w:color="000000"/>
              <w:bottom w:val="single" w:sz="2" w:space="0" w:color="000000"/>
              <w:right w:val="single" w:sz="2" w:space="0" w:color="000000"/>
            </w:tcBorders>
          </w:tcPr>
          <w:p w14:paraId="7F752C82" w14:textId="77777777" w:rsidR="00141E04" w:rsidRDefault="00A6267C">
            <w:pPr>
              <w:spacing w:after="0" w:line="259" w:lineRule="auto"/>
              <w:ind w:left="0" w:firstLine="0"/>
            </w:pPr>
            <w:r>
              <w:rPr>
                <w:b/>
                <w:sz w:val="21"/>
              </w:rPr>
              <w:t xml:space="preserve">Gordon Terrace Elementary </w:t>
            </w:r>
            <w:r>
              <w:rPr>
                <w:sz w:val="21"/>
              </w:rPr>
              <w:t xml:space="preserve"> </w:t>
            </w:r>
          </w:p>
        </w:tc>
      </w:tr>
      <w:tr w:rsidR="00141E04" w14:paraId="2923FE4C" w14:textId="77777777">
        <w:trPr>
          <w:trHeight w:val="278"/>
        </w:trPr>
        <w:tc>
          <w:tcPr>
            <w:tcW w:w="4677" w:type="dxa"/>
            <w:tcBorders>
              <w:top w:val="single" w:sz="2" w:space="0" w:color="000000"/>
              <w:left w:val="single" w:sz="2" w:space="0" w:color="000000"/>
              <w:bottom w:val="single" w:sz="2" w:space="0" w:color="000000"/>
              <w:right w:val="single" w:sz="2" w:space="0" w:color="000000"/>
            </w:tcBorders>
          </w:tcPr>
          <w:p w14:paraId="2FA1F467" w14:textId="77777777" w:rsidR="00141E04" w:rsidRDefault="00A6267C">
            <w:pPr>
              <w:spacing w:after="0" w:line="259" w:lineRule="auto"/>
              <w:ind w:left="1" w:firstLine="0"/>
            </w:pPr>
            <w:r>
              <w:rPr>
                <w:b/>
                <w:sz w:val="21"/>
              </w:rPr>
              <w:t xml:space="preserve">Ms. Johns </w:t>
            </w:r>
            <w:r>
              <w:rPr>
                <w:sz w:val="21"/>
              </w:rPr>
              <w:t xml:space="preserve"> </w:t>
            </w:r>
          </w:p>
        </w:tc>
        <w:tc>
          <w:tcPr>
            <w:tcW w:w="4679" w:type="dxa"/>
            <w:tcBorders>
              <w:top w:val="single" w:sz="2" w:space="0" w:color="000000"/>
              <w:left w:val="single" w:sz="2" w:space="0" w:color="000000"/>
              <w:bottom w:val="single" w:sz="2" w:space="0" w:color="000000"/>
              <w:right w:val="single" w:sz="2" w:space="0" w:color="000000"/>
            </w:tcBorders>
          </w:tcPr>
          <w:p w14:paraId="7329E430" w14:textId="77777777" w:rsidR="00141E04" w:rsidRDefault="00A6267C">
            <w:pPr>
              <w:spacing w:after="0" w:line="259" w:lineRule="auto"/>
              <w:ind w:left="0" w:firstLine="0"/>
            </w:pPr>
            <w:r>
              <w:rPr>
                <w:b/>
                <w:sz w:val="21"/>
              </w:rPr>
              <w:t xml:space="preserve">Highlands Elementary </w:t>
            </w:r>
            <w:r>
              <w:rPr>
                <w:sz w:val="21"/>
              </w:rPr>
              <w:t xml:space="preserve"> </w:t>
            </w:r>
          </w:p>
        </w:tc>
      </w:tr>
      <w:tr w:rsidR="00141E04" w14:paraId="49852DD3" w14:textId="77777777">
        <w:trPr>
          <w:trHeight w:val="538"/>
        </w:trPr>
        <w:tc>
          <w:tcPr>
            <w:tcW w:w="4677" w:type="dxa"/>
            <w:tcBorders>
              <w:top w:val="single" w:sz="2" w:space="0" w:color="000000"/>
              <w:left w:val="single" w:sz="2" w:space="0" w:color="000000"/>
              <w:bottom w:val="single" w:sz="2" w:space="0" w:color="000000"/>
              <w:right w:val="single" w:sz="2" w:space="0" w:color="000000"/>
            </w:tcBorders>
          </w:tcPr>
          <w:p w14:paraId="64DF82FF" w14:textId="77777777" w:rsidR="00141E04" w:rsidRDefault="00A6267C">
            <w:pPr>
              <w:spacing w:after="0" w:line="259" w:lineRule="auto"/>
              <w:ind w:left="1" w:firstLine="0"/>
            </w:pPr>
            <w:r>
              <w:rPr>
                <w:b/>
                <w:sz w:val="21"/>
              </w:rPr>
              <w:t xml:space="preserve">Ms. Potter </w:t>
            </w:r>
            <w:r>
              <w:rPr>
                <w:sz w:val="21"/>
              </w:rPr>
              <w:t xml:space="preserve"> </w:t>
            </w:r>
          </w:p>
        </w:tc>
        <w:tc>
          <w:tcPr>
            <w:tcW w:w="4679" w:type="dxa"/>
            <w:tcBorders>
              <w:top w:val="single" w:sz="2" w:space="0" w:color="000000"/>
              <w:left w:val="single" w:sz="2" w:space="0" w:color="000000"/>
              <w:bottom w:val="single" w:sz="2" w:space="0" w:color="000000"/>
              <w:right w:val="single" w:sz="2" w:space="0" w:color="000000"/>
            </w:tcBorders>
          </w:tcPr>
          <w:p w14:paraId="6DB16539" w14:textId="77777777" w:rsidR="00141E04" w:rsidRDefault="00A6267C">
            <w:pPr>
              <w:spacing w:after="0" w:line="259" w:lineRule="auto"/>
              <w:ind w:left="0" w:firstLine="0"/>
            </w:pPr>
            <w:r>
              <w:rPr>
                <w:b/>
                <w:sz w:val="21"/>
              </w:rPr>
              <w:t xml:space="preserve">Kootenay Orchards Elementary which includes the Resource Centre </w:t>
            </w:r>
            <w:r>
              <w:rPr>
                <w:sz w:val="21"/>
              </w:rPr>
              <w:t xml:space="preserve"> </w:t>
            </w:r>
          </w:p>
        </w:tc>
      </w:tr>
      <w:tr w:rsidR="00141E04" w14:paraId="2BDBF2EC" w14:textId="77777777">
        <w:trPr>
          <w:trHeight w:val="278"/>
        </w:trPr>
        <w:tc>
          <w:tcPr>
            <w:tcW w:w="4677" w:type="dxa"/>
            <w:tcBorders>
              <w:top w:val="single" w:sz="2" w:space="0" w:color="000000"/>
              <w:left w:val="single" w:sz="2" w:space="0" w:color="000000"/>
              <w:bottom w:val="single" w:sz="2" w:space="0" w:color="000000"/>
              <w:right w:val="single" w:sz="2" w:space="0" w:color="000000"/>
            </w:tcBorders>
          </w:tcPr>
          <w:p w14:paraId="153BC3B5" w14:textId="77777777" w:rsidR="00141E04" w:rsidRDefault="00A6267C">
            <w:pPr>
              <w:spacing w:after="0" w:line="259" w:lineRule="auto"/>
              <w:ind w:left="1" w:firstLine="0"/>
            </w:pPr>
            <w:r>
              <w:rPr>
                <w:b/>
                <w:sz w:val="21"/>
              </w:rPr>
              <w:t xml:space="preserve">Vacant </w:t>
            </w:r>
          </w:p>
        </w:tc>
        <w:tc>
          <w:tcPr>
            <w:tcW w:w="4679" w:type="dxa"/>
            <w:tcBorders>
              <w:top w:val="single" w:sz="2" w:space="0" w:color="000000"/>
              <w:left w:val="single" w:sz="2" w:space="0" w:color="000000"/>
              <w:bottom w:val="single" w:sz="2" w:space="0" w:color="000000"/>
              <w:right w:val="single" w:sz="2" w:space="0" w:color="000000"/>
            </w:tcBorders>
          </w:tcPr>
          <w:p w14:paraId="30CFB83E" w14:textId="77777777" w:rsidR="00141E04" w:rsidRDefault="00A6267C">
            <w:pPr>
              <w:spacing w:after="0" w:line="259" w:lineRule="auto"/>
              <w:ind w:left="0" w:firstLine="0"/>
            </w:pPr>
            <w:r>
              <w:rPr>
                <w:b/>
                <w:sz w:val="21"/>
              </w:rPr>
              <w:t xml:space="preserve">Pinewood Elementary </w:t>
            </w:r>
            <w:r>
              <w:rPr>
                <w:sz w:val="21"/>
              </w:rPr>
              <w:t xml:space="preserve"> </w:t>
            </w:r>
          </w:p>
        </w:tc>
      </w:tr>
      <w:tr w:rsidR="00141E04" w14:paraId="4BB957DE" w14:textId="77777777">
        <w:trPr>
          <w:trHeight w:val="278"/>
        </w:trPr>
        <w:tc>
          <w:tcPr>
            <w:tcW w:w="4677" w:type="dxa"/>
            <w:tcBorders>
              <w:top w:val="single" w:sz="2" w:space="0" w:color="000000"/>
              <w:left w:val="single" w:sz="2" w:space="0" w:color="000000"/>
              <w:bottom w:val="single" w:sz="2" w:space="0" w:color="000000"/>
              <w:right w:val="single" w:sz="2" w:space="0" w:color="000000"/>
            </w:tcBorders>
          </w:tcPr>
          <w:p w14:paraId="30031DC1" w14:textId="77777777" w:rsidR="00141E04" w:rsidRDefault="00A6267C">
            <w:pPr>
              <w:spacing w:after="0" w:line="259" w:lineRule="auto"/>
              <w:ind w:left="1" w:firstLine="0"/>
            </w:pPr>
            <w:r>
              <w:rPr>
                <w:b/>
                <w:sz w:val="21"/>
              </w:rPr>
              <w:t xml:space="preserve">Mr. Stewart </w:t>
            </w:r>
            <w:r>
              <w:rPr>
                <w:sz w:val="21"/>
              </w:rPr>
              <w:t xml:space="preserve"> </w:t>
            </w:r>
          </w:p>
        </w:tc>
        <w:tc>
          <w:tcPr>
            <w:tcW w:w="4679" w:type="dxa"/>
            <w:tcBorders>
              <w:top w:val="single" w:sz="2" w:space="0" w:color="000000"/>
              <w:left w:val="single" w:sz="2" w:space="0" w:color="000000"/>
              <w:bottom w:val="single" w:sz="2" w:space="0" w:color="000000"/>
              <w:right w:val="single" w:sz="2" w:space="0" w:color="000000"/>
            </w:tcBorders>
          </w:tcPr>
          <w:p w14:paraId="02993CAD" w14:textId="77777777" w:rsidR="00141E04" w:rsidRDefault="00A6267C">
            <w:pPr>
              <w:spacing w:after="0" w:line="259" w:lineRule="auto"/>
              <w:ind w:left="0" w:firstLine="0"/>
            </w:pPr>
            <w:r>
              <w:rPr>
                <w:b/>
                <w:sz w:val="21"/>
              </w:rPr>
              <w:t xml:space="preserve">Steeples Elementary </w:t>
            </w:r>
            <w:r>
              <w:rPr>
                <w:sz w:val="21"/>
              </w:rPr>
              <w:t xml:space="preserve"> </w:t>
            </w:r>
          </w:p>
        </w:tc>
      </w:tr>
      <w:tr w:rsidR="00141E04" w14:paraId="58E72229" w14:textId="77777777">
        <w:trPr>
          <w:trHeight w:val="276"/>
        </w:trPr>
        <w:tc>
          <w:tcPr>
            <w:tcW w:w="4677" w:type="dxa"/>
            <w:tcBorders>
              <w:top w:val="single" w:sz="2" w:space="0" w:color="000000"/>
              <w:left w:val="single" w:sz="2" w:space="0" w:color="000000"/>
              <w:bottom w:val="single" w:sz="2" w:space="0" w:color="000000"/>
              <w:right w:val="single" w:sz="2" w:space="0" w:color="000000"/>
            </w:tcBorders>
          </w:tcPr>
          <w:p w14:paraId="206CC122" w14:textId="77777777" w:rsidR="00141E04" w:rsidRDefault="00A6267C">
            <w:pPr>
              <w:spacing w:after="0" w:line="259" w:lineRule="auto"/>
              <w:ind w:left="1" w:firstLine="0"/>
            </w:pPr>
            <w:r>
              <w:rPr>
                <w:b/>
                <w:sz w:val="21"/>
              </w:rPr>
              <w:t>Ms. Franklin-Cooper</w:t>
            </w:r>
            <w:r>
              <w:rPr>
                <w:b/>
                <w:color w:val="FF0000"/>
                <w:sz w:val="21"/>
              </w:rPr>
              <w:t xml:space="preserve"> </w:t>
            </w:r>
            <w:r>
              <w:rPr>
                <w:sz w:val="21"/>
              </w:rPr>
              <w:t xml:space="preserve"> </w:t>
            </w:r>
          </w:p>
        </w:tc>
        <w:tc>
          <w:tcPr>
            <w:tcW w:w="4679" w:type="dxa"/>
            <w:tcBorders>
              <w:top w:val="single" w:sz="2" w:space="0" w:color="000000"/>
              <w:left w:val="single" w:sz="2" w:space="0" w:color="000000"/>
              <w:bottom w:val="single" w:sz="2" w:space="0" w:color="000000"/>
              <w:right w:val="single" w:sz="2" w:space="0" w:color="000000"/>
            </w:tcBorders>
          </w:tcPr>
          <w:p w14:paraId="073A0BE6" w14:textId="77777777" w:rsidR="00141E04" w:rsidRDefault="00A6267C">
            <w:pPr>
              <w:spacing w:after="0" w:line="259" w:lineRule="auto"/>
              <w:ind w:left="0" w:firstLine="0"/>
            </w:pPr>
            <w:r>
              <w:rPr>
                <w:b/>
                <w:sz w:val="21"/>
              </w:rPr>
              <w:t xml:space="preserve">T.M. Roberts Elementary </w:t>
            </w:r>
            <w:r>
              <w:rPr>
                <w:sz w:val="21"/>
              </w:rPr>
              <w:t xml:space="preserve"> </w:t>
            </w:r>
          </w:p>
        </w:tc>
      </w:tr>
      <w:tr w:rsidR="00141E04" w14:paraId="55D26877" w14:textId="77777777">
        <w:trPr>
          <w:trHeight w:val="279"/>
        </w:trPr>
        <w:tc>
          <w:tcPr>
            <w:tcW w:w="4677" w:type="dxa"/>
            <w:tcBorders>
              <w:top w:val="single" w:sz="2" w:space="0" w:color="000000"/>
              <w:left w:val="single" w:sz="2" w:space="0" w:color="000000"/>
              <w:bottom w:val="single" w:sz="2" w:space="0" w:color="000000"/>
              <w:right w:val="single" w:sz="2" w:space="0" w:color="000000"/>
            </w:tcBorders>
          </w:tcPr>
          <w:p w14:paraId="36167429" w14:textId="77777777" w:rsidR="00141E04" w:rsidRDefault="00A6267C">
            <w:pPr>
              <w:spacing w:after="0" w:line="259" w:lineRule="auto"/>
              <w:ind w:left="1" w:firstLine="0"/>
            </w:pPr>
            <w:r>
              <w:rPr>
                <w:b/>
                <w:sz w:val="21"/>
              </w:rPr>
              <w:t xml:space="preserve">Mr. Zuvela </w:t>
            </w:r>
            <w:r>
              <w:rPr>
                <w:sz w:val="21"/>
              </w:rPr>
              <w:t xml:space="preserve"> </w:t>
            </w:r>
          </w:p>
        </w:tc>
        <w:tc>
          <w:tcPr>
            <w:tcW w:w="4679" w:type="dxa"/>
            <w:tcBorders>
              <w:top w:val="single" w:sz="2" w:space="0" w:color="000000"/>
              <w:left w:val="single" w:sz="2" w:space="0" w:color="000000"/>
              <w:bottom w:val="single" w:sz="2" w:space="0" w:color="000000"/>
              <w:right w:val="single" w:sz="2" w:space="0" w:color="000000"/>
            </w:tcBorders>
          </w:tcPr>
          <w:p w14:paraId="167306A3" w14:textId="77777777" w:rsidR="00141E04" w:rsidRDefault="00A6267C">
            <w:pPr>
              <w:spacing w:after="0" w:line="259" w:lineRule="auto"/>
              <w:ind w:left="0" w:firstLine="0"/>
            </w:pPr>
            <w:r>
              <w:rPr>
                <w:b/>
                <w:sz w:val="21"/>
              </w:rPr>
              <w:t xml:space="preserve">Laurie Middle School </w:t>
            </w:r>
            <w:r>
              <w:rPr>
                <w:sz w:val="21"/>
              </w:rPr>
              <w:t xml:space="preserve"> </w:t>
            </w:r>
          </w:p>
        </w:tc>
      </w:tr>
      <w:tr w:rsidR="00141E04" w14:paraId="6731D2CF" w14:textId="77777777">
        <w:trPr>
          <w:trHeight w:val="278"/>
        </w:trPr>
        <w:tc>
          <w:tcPr>
            <w:tcW w:w="4677" w:type="dxa"/>
            <w:tcBorders>
              <w:top w:val="single" w:sz="2" w:space="0" w:color="000000"/>
              <w:left w:val="single" w:sz="2" w:space="0" w:color="000000"/>
              <w:bottom w:val="single" w:sz="2" w:space="0" w:color="000000"/>
              <w:right w:val="single" w:sz="2" w:space="0" w:color="000000"/>
            </w:tcBorders>
          </w:tcPr>
          <w:p w14:paraId="03FE817D" w14:textId="0F5F618A" w:rsidR="00141E04" w:rsidRDefault="009342AC">
            <w:pPr>
              <w:spacing w:after="0" w:line="259" w:lineRule="auto"/>
              <w:ind w:left="1" w:firstLine="0"/>
            </w:pPr>
            <w:r>
              <w:rPr>
                <w:b/>
                <w:sz w:val="21"/>
              </w:rPr>
              <w:t>Vacant</w:t>
            </w:r>
            <w:r w:rsidR="00A6267C">
              <w:rPr>
                <w:b/>
                <w:sz w:val="21"/>
              </w:rPr>
              <w:t xml:space="preserve">  </w:t>
            </w:r>
            <w:r w:rsidR="00A6267C">
              <w:rPr>
                <w:sz w:val="21"/>
              </w:rPr>
              <w:t xml:space="preserve"> </w:t>
            </w:r>
          </w:p>
        </w:tc>
        <w:tc>
          <w:tcPr>
            <w:tcW w:w="4679" w:type="dxa"/>
            <w:tcBorders>
              <w:top w:val="single" w:sz="2" w:space="0" w:color="000000"/>
              <w:left w:val="single" w:sz="2" w:space="0" w:color="000000"/>
              <w:bottom w:val="single" w:sz="2" w:space="0" w:color="000000"/>
              <w:right w:val="single" w:sz="2" w:space="0" w:color="000000"/>
            </w:tcBorders>
          </w:tcPr>
          <w:p w14:paraId="55BA4D3C" w14:textId="77777777" w:rsidR="00141E04" w:rsidRDefault="00A6267C">
            <w:pPr>
              <w:spacing w:after="0" w:line="259" w:lineRule="auto"/>
              <w:ind w:left="0" w:firstLine="0"/>
            </w:pPr>
            <w:r>
              <w:rPr>
                <w:b/>
                <w:sz w:val="21"/>
              </w:rPr>
              <w:t xml:space="preserve">Parkland Middle School </w:t>
            </w:r>
            <w:r>
              <w:rPr>
                <w:sz w:val="21"/>
              </w:rPr>
              <w:t xml:space="preserve"> </w:t>
            </w:r>
          </w:p>
        </w:tc>
      </w:tr>
      <w:tr w:rsidR="00141E04" w14:paraId="3F23BCD0" w14:textId="77777777">
        <w:trPr>
          <w:trHeight w:val="538"/>
        </w:trPr>
        <w:tc>
          <w:tcPr>
            <w:tcW w:w="4677" w:type="dxa"/>
            <w:tcBorders>
              <w:top w:val="single" w:sz="2" w:space="0" w:color="000000"/>
              <w:left w:val="single" w:sz="2" w:space="0" w:color="000000"/>
              <w:bottom w:val="single" w:sz="2" w:space="0" w:color="000000"/>
              <w:right w:val="single" w:sz="2" w:space="0" w:color="000000"/>
            </w:tcBorders>
          </w:tcPr>
          <w:p w14:paraId="73C6FDB8" w14:textId="77777777" w:rsidR="009342AC" w:rsidRDefault="00A6267C">
            <w:pPr>
              <w:spacing w:after="0" w:line="259" w:lineRule="auto"/>
              <w:ind w:left="1" w:firstLine="0"/>
              <w:rPr>
                <w:b/>
                <w:sz w:val="21"/>
              </w:rPr>
            </w:pPr>
            <w:r>
              <w:rPr>
                <w:b/>
                <w:sz w:val="21"/>
              </w:rPr>
              <w:t>Mr. Walmsley</w:t>
            </w:r>
          </w:p>
          <w:p w14:paraId="7D712B22" w14:textId="3223BAB7" w:rsidR="00141E04" w:rsidRDefault="009342AC">
            <w:pPr>
              <w:spacing w:after="0" w:line="259" w:lineRule="auto"/>
              <w:ind w:left="1" w:firstLine="0"/>
            </w:pPr>
            <w:r>
              <w:rPr>
                <w:b/>
                <w:sz w:val="21"/>
              </w:rPr>
              <w:t>Treena Stewart</w:t>
            </w:r>
            <w:r w:rsidR="00A6267C">
              <w:rPr>
                <w:b/>
                <w:sz w:val="21"/>
              </w:rPr>
              <w:t xml:space="preserve"> </w:t>
            </w:r>
            <w:r w:rsidR="00A6267C">
              <w:rPr>
                <w:sz w:val="21"/>
              </w:rPr>
              <w:t xml:space="preserve"> </w:t>
            </w:r>
          </w:p>
        </w:tc>
        <w:tc>
          <w:tcPr>
            <w:tcW w:w="4679" w:type="dxa"/>
            <w:tcBorders>
              <w:top w:val="single" w:sz="2" w:space="0" w:color="000000"/>
              <w:left w:val="single" w:sz="2" w:space="0" w:color="000000"/>
              <w:bottom w:val="single" w:sz="2" w:space="0" w:color="000000"/>
              <w:right w:val="single" w:sz="2" w:space="0" w:color="000000"/>
            </w:tcBorders>
          </w:tcPr>
          <w:p w14:paraId="789A26A8" w14:textId="77777777" w:rsidR="00141E04" w:rsidRDefault="00A6267C">
            <w:pPr>
              <w:spacing w:after="0" w:line="259" w:lineRule="auto"/>
              <w:ind w:left="0" w:firstLine="0"/>
              <w:rPr>
                <w:b/>
                <w:sz w:val="21"/>
              </w:rPr>
            </w:pPr>
            <w:r>
              <w:rPr>
                <w:b/>
                <w:sz w:val="21"/>
              </w:rPr>
              <w:t xml:space="preserve">Mount Baker Secondary School </w:t>
            </w:r>
          </w:p>
          <w:p w14:paraId="7990B2AE" w14:textId="58003A33" w:rsidR="009342AC" w:rsidRDefault="009342AC">
            <w:pPr>
              <w:spacing w:after="0" w:line="259" w:lineRule="auto"/>
              <w:ind w:left="0" w:firstLine="0"/>
            </w:pPr>
            <w:r>
              <w:rPr>
                <w:b/>
                <w:sz w:val="21"/>
              </w:rPr>
              <w:t xml:space="preserve">Kootenay </w:t>
            </w:r>
            <w:r>
              <w:rPr>
                <w:b/>
                <w:sz w:val="21"/>
              </w:rPr>
              <w:t>Discovery School</w:t>
            </w:r>
            <w:r>
              <w:rPr>
                <w:b/>
                <w:sz w:val="21"/>
              </w:rPr>
              <w:t xml:space="preserve"> </w:t>
            </w:r>
            <w:r>
              <w:rPr>
                <w:sz w:val="21"/>
              </w:rPr>
              <w:t xml:space="preserve"> </w:t>
            </w:r>
          </w:p>
        </w:tc>
      </w:tr>
      <w:tr w:rsidR="00141E04" w14:paraId="681CA6F0" w14:textId="77777777">
        <w:trPr>
          <w:trHeight w:val="278"/>
        </w:trPr>
        <w:tc>
          <w:tcPr>
            <w:tcW w:w="4677" w:type="dxa"/>
            <w:tcBorders>
              <w:top w:val="single" w:sz="2" w:space="0" w:color="000000"/>
              <w:left w:val="single" w:sz="2" w:space="0" w:color="000000"/>
              <w:bottom w:val="single" w:sz="2" w:space="0" w:color="000000"/>
              <w:right w:val="single" w:sz="2" w:space="0" w:color="000000"/>
            </w:tcBorders>
          </w:tcPr>
          <w:p w14:paraId="590F5E4A" w14:textId="77777777" w:rsidR="00141E04" w:rsidRDefault="00A6267C">
            <w:pPr>
              <w:spacing w:after="0" w:line="259" w:lineRule="auto"/>
              <w:ind w:left="1" w:firstLine="0"/>
            </w:pPr>
            <w:r>
              <w:rPr>
                <w:b/>
                <w:sz w:val="21"/>
              </w:rPr>
              <w:t xml:space="preserve">Ms. Kettenacker </w:t>
            </w:r>
            <w:r>
              <w:rPr>
                <w:sz w:val="21"/>
              </w:rPr>
              <w:t xml:space="preserve"> </w:t>
            </w:r>
          </w:p>
        </w:tc>
        <w:tc>
          <w:tcPr>
            <w:tcW w:w="4679" w:type="dxa"/>
            <w:tcBorders>
              <w:top w:val="single" w:sz="2" w:space="0" w:color="000000"/>
              <w:left w:val="single" w:sz="2" w:space="0" w:color="000000"/>
              <w:bottom w:val="single" w:sz="2" w:space="0" w:color="000000"/>
              <w:right w:val="single" w:sz="2" w:space="0" w:color="000000"/>
            </w:tcBorders>
          </w:tcPr>
          <w:p w14:paraId="3DA117D9" w14:textId="77777777" w:rsidR="00141E04" w:rsidRDefault="00A6267C">
            <w:pPr>
              <w:spacing w:after="0" w:line="259" w:lineRule="auto"/>
              <w:ind w:left="0" w:firstLine="0"/>
            </w:pPr>
            <w:r>
              <w:rPr>
                <w:b/>
                <w:sz w:val="21"/>
              </w:rPr>
              <w:t xml:space="preserve">TTOC Rep </w:t>
            </w:r>
            <w:r>
              <w:rPr>
                <w:sz w:val="21"/>
              </w:rPr>
              <w:t xml:space="preserve"> </w:t>
            </w:r>
          </w:p>
        </w:tc>
      </w:tr>
    </w:tbl>
    <w:p w14:paraId="3008E945" w14:textId="1C5213FD" w:rsidR="00141E04" w:rsidRDefault="00A6267C" w:rsidP="00377F72">
      <w:pPr>
        <w:spacing w:after="0" w:line="259" w:lineRule="auto"/>
        <w:ind w:left="22" w:firstLine="0"/>
      </w:pPr>
      <w:r>
        <w:rPr>
          <w:sz w:val="18"/>
        </w:rPr>
        <w:lastRenderedPageBreak/>
        <w:tab/>
        <w:t xml:space="preserve"> </w:t>
      </w:r>
    </w:p>
    <w:p w14:paraId="60E9C605" w14:textId="77777777" w:rsidR="00141E04" w:rsidRDefault="00A6267C">
      <w:pPr>
        <w:pStyle w:val="Heading2"/>
        <w:ind w:left="2"/>
      </w:pPr>
      <w:r>
        <w:t>Professional Development</w:t>
      </w:r>
      <w:r>
        <w:rPr>
          <w:u w:val="none"/>
        </w:rPr>
        <w:t xml:space="preserve">  </w:t>
      </w:r>
    </w:p>
    <w:p w14:paraId="035E9260" w14:textId="77777777" w:rsidR="00141E04" w:rsidRDefault="00A6267C">
      <w:pPr>
        <w:spacing w:after="53" w:line="259" w:lineRule="auto"/>
        <w:ind w:left="22" w:firstLine="0"/>
      </w:pPr>
      <w:r>
        <w:rPr>
          <w:b/>
          <w:sz w:val="15"/>
        </w:rPr>
        <w:t xml:space="preserve"> </w:t>
      </w:r>
      <w:r>
        <w:rPr>
          <w:sz w:val="18"/>
        </w:rPr>
        <w:t xml:space="preserve"> </w:t>
      </w:r>
    </w:p>
    <w:p w14:paraId="5E221735" w14:textId="77777777" w:rsidR="00141E04" w:rsidRDefault="00A6267C">
      <w:pPr>
        <w:ind w:right="564"/>
      </w:pPr>
      <w:r>
        <w:rPr>
          <w:b/>
        </w:rPr>
        <w:t>Definition of Professional Development:</w:t>
      </w:r>
      <w:r>
        <w:t xml:space="preserve">  A process of ongoing growth, through involvement in programs, services, and activities designed to enable teachers, both individually and collectively, to enhance professional practice.   (BCTF Policy 30.A.01-1)  </w:t>
      </w:r>
    </w:p>
    <w:p w14:paraId="5CE13E25" w14:textId="77777777" w:rsidR="00141E04" w:rsidRDefault="00A6267C">
      <w:pPr>
        <w:spacing w:after="43" w:line="259" w:lineRule="auto"/>
        <w:ind w:left="22" w:firstLine="0"/>
      </w:pPr>
      <w:r>
        <w:t xml:space="preserve">  </w:t>
      </w:r>
    </w:p>
    <w:p w14:paraId="4819EEE0" w14:textId="77777777" w:rsidR="00141E04" w:rsidRDefault="00A6267C">
      <w:pPr>
        <w:spacing w:after="0" w:line="309" w:lineRule="auto"/>
        <w:ind w:left="288" w:right="3273" w:hanging="281"/>
      </w:pPr>
      <w:r>
        <w:rPr>
          <w:b/>
        </w:rPr>
        <w:t>Purposes of Professional Development:</w:t>
      </w:r>
      <w:r>
        <w:t xml:space="preserve">  To assist members </w:t>
      </w:r>
      <w:proofErr w:type="gramStart"/>
      <w:r>
        <w:t xml:space="preserve">in  </w:t>
      </w:r>
      <w:r>
        <w:rPr>
          <w:rFonts w:ascii="Arial" w:eastAsia="Arial" w:hAnsi="Arial" w:cs="Arial"/>
          <w:sz w:val="18"/>
        </w:rPr>
        <w:t>•</w:t>
      </w:r>
      <w:proofErr w:type="gramEnd"/>
      <w:r>
        <w:rPr>
          <w:rFonts w:ascii="Arial" w:eastAsia="Arial" w:hAnsi="Arial" w:cs="Arial"/>
          <w:sz w:val="18"/>
        </w:rPr>
        <w:t xml:space="preserve"> </w:t>
      </w:r>
      <w:r>
        <w:t xml:space="preserve">Building and strengthening themselves as a professional body.  </w:t>
      </w:r>
    </w:p>
    <w:p w14:paraId="25EDF49F" w14:textId="77777777" w:rsidR="00141E04" w:rsidRDefault="00A6267C">
      <w:pPr>
        <w:numPr>
          <w:ilvl w:val="0"/>
          <w:numId w:val="1"/>
        </w:numPr>
        <w:ind w:hanging="266"/>
      </w:pPr>
      <w:r>
        <w:t xml:space="preserve">Establishing and maintaining a professional relationship with students/parents.  </w:t>
      </w:r>
    </w:p>
    <w:p w14:paraId="34CE4B28" w14:textId="77777777" w:rsidR="00141E04" w:rsidRDefault="00A6267C">
      <w:pPr>
        <w:numPr>
          <w:ilvl w:val="0"/>
          <w:numId w:val="1"/>
        </w:numPr>
        <w:ind w:hanging="266"/>
      </w:pPr>
      <w:r>
        <w:t xml:space="preserve">Initiating curriculum and instructional reform directed to improve teaching and learning.  </w:t>
      </w:r>
    </w:p>
    <w:p w14:paraId="69261DBD" w14:textId="77777777" w:rsidR="00141E04" w:rsidRDefault="00A6267C">
      <w:pPr>
        <w:numPr>
          <w:ilvl w:val="0"/>
          <w:numId w:val="1"/>
        </w:numPr>
        <w:ind w:hanging="266"/>
      </w:pPr>
      <w:r>
        <w:t xml:space="preserve">Developing, discussing, revising, and applying educational theories.  </w:t>
      </w:r>
    </w:p>
    <w:p w14:paraId="764FBE30" w14:textId="77777777" w:rsidR="00141E04" w:rsidRDefault="00A6267C">
      <w:pPr>
        <w:numPr>
          <w:ilvl w:val="0"/>
          <w:numId w:val="1"/>
        </w:numPr>
        <w:ind w:hanging="266"/>
      </w:pPr>
      <w:r>
        <w:t xml:space="preserve">Improving the quality of professional practice through career-long professional development.  </w:t>
      </w:r>
    </w:p>
    <w:p w14:paraId="6C40322B" w14:textId="77777777" w:rsidR="00141E04" w:rsidRDefault="00A6267C">
      <w:pPr>
        <w:numPr>
          <w:ilvl w:val="0"/>
          <w:numId w:val="1"/>
        </w:numPr>
        <w:ind w:hanging="266"/>
      </w:pPr>
      <w:r>
        <w:t xml:space="preserve">Engaging in professional and collegial conversations.  (BCTF Policy 30.A.01-2)  </w:t>
      </w:r>
    </w:p>
    <w:p w14:paraId="75D189D6" w14:textId="77777777" w:rsidR="00141E04" w:rsidRDefault="00A6267C">
      <w:pPr>
        <w:spacing w:after="0" w:line="259" w:lineRule="auto"/>
        <w:ind w:left="22" w:firstLine="0"/>
      </w:pPr>
      <w:r>
        <w:t xml:space="preserve">  </w:t>
      </w:r>
    </w:p>
    <w:p w14:paraId="02A1DE71" w14:textId="77777777" w:rsidR="00141E04" w:rsidRDefault="00A6267C">
      <w:pPr>
        <w:spacing w:after="2"/>
      </w:pPr>
      <w:r>
        <w:rPr>
          <w:b/>
        </w:rPr>
        <w:t xml:space="preserve">Guiding Principles of Professional Development:  </w:t>
      </w:r>
      <w:r>
        <w:t xml:space="preserve">The following is a statement of policy representing collective professional opinion of members of the BCTF.  It is based on values and principles that reflect a democratic perspective on public education and is intended to provide a provincial standard of professional development principles.   </w:t>
      </w:r>
    </w:p>
    <w:p w14:paraId="16DF46BB" w14:textId="77777777" w:rsidR="00141E04" w:rsidRDefault="00A6267C">
      <w:r>
        <w:t xml:space="preserve">These principles reflect understandings of professional development and the core values of teachers which are:    </w:t>
      </w:r>
    </w:p>
    <w:p w14:paraId="0EA937D3" w14:textId="77777777" w:rsidR="00141E04" w:rsidRDefault="00A6267C">
      <w:pPr>
        <w:numPr>
          <w:ilvl w:val="0"/>
          <w:numId w:val="1"/>
        </w:numPr>
        <w:ind w:hanging="266"/>
      </w:pPr>
      <w:r>
        <w:t xml:space="preserve">The primacy of career-long professional development.  </w:t>
      </w:r>
    </w:p>
    <w:p w14:paraId="0CCF5380" w14:textId="77777777" w:rsidR="00141E04" w:rsidRDefault="00A6267C">
      <w:pPr>
        <w:numPr>
          <w:ilvl w:val="0"/>
          <w:numId w:val="1"/>
        </w:numPr>
        <w:ind w:hanging="266"/>
      </w:pPr>
      <w:r>
        <w:t xml:space="preserve">The necessity of teacher autonomy.  </w:t>
      </w:r>
    </w:p>
    <w:p w14:paraId="08C311AC" w14:textId="77777777" w:rsidR="00141E04" w:rsidRDefault="00A6267C">
      <w:pPr>
        <w:numPr>
          <w:ilvl w:val="0"/>
          <w:numId w:val="1"/>
        </w:numPr>
        <w:ind w:hanging="266"/>
      </w:pPr>
      <w:r>
        <w:t xml:space="preserve">The importance of teaching-centred and teacher-directed PD.  </w:t>
      </w:r>
    </w:p>
    <w:p w14:paraId="3E89A17E" w14:textId="77777777" w:rsidR="00141E04" w:rsidRDefault="00A6267C">
      <w:pPr>
        <w:numPr>
          <w:ilvl w:val="0"/>
          <w:numId w:val="1"/>
        </w:numPr>
        <w:ind w:hanging="266"/>
      </w:pPr>
      <w:r>
        <w:t xml:space="preserve">The diversity of effective professional development needs and practices.  </w:t>
      </w:r>
    </w:p>
    <w:p w14:paraId="4105267B" w14:textId="77777777" w:rsidR="00141E04" w:rsidRDefault="00A6267C">
      <w:pPr>
        <w:numPr>
          <w:ilvl w:val="0"/>
          <w:numId w:val="1"/>
        </w:numPr>
        <w:ind w:hanging="266"/>
      </w:pPr>
      <w:r>
        <w:t xml:space="preserve">The value of teachers teaching teachers.  </w:t>
      </w:r>
    </w:p>
    <w:p w14:paraId="7DA21000" w14:textId="77777777" w:rsidR="00141E04" w:rsidRDefault="00A6267C">
      <w:pPr>
        <w:numPr>
          <w:ilvl w:val="0"/>
          <w:numId w:val="1"/>
        </w:numPr>
        <w:ind w:hanging="266"/>
      </w:pPr>
      <w:r>
        <w:t xml:space="preserve">Recognition that teachers are learners.  </w:t>
      </w:r>
    </w:p>
    <w:p w14:paraId="4D4CCF9A" w14:textId="77777777" w:rsidR="00141E04" w:rsidRDefault="00A6267C">
      <w:pPr>
        <w:numPr>
          <w:ilvl w:val="0"/>
          <w:numId w:val="1"/>
        </w:numPr>
        <w:ind w:hanging="266"/>
      </w:pPr>
      <w:r>
        <w:t xml:space="preserve">Members have an ongoing responsibility to develop professionally.  </w:t>
      </w:r>
    </w:p>
    <w:p w14:paraId="16C52DAD" w14:textId="77777777" w:rsidR="00141E04" w:rsidRDefault="00A6267C">
      <w:pPr>
        <w:numPr>
          <w:ilvl w:val="0"/>
          <w:numId w:val="1"/>
        </w:numPr>
        <w:ind w:hanging="266"/>
      </w:pPr>
      <w:r>
        <w:t xml:space="preserve">Members have autonomy in making choices about their own professional development.  </w:t>
      </w:r>
    </w:p>
    <w:p w14:paraId="2575FA73" w14:textId="77777777" w:rsidR="00141E04" w:rsidRDefault="00A6267C">
      <w:pPr>
        <w:numPr>
          <w:ilvl w:val="0"/>
          <w:numId w:val="1"/>
        </w:numPr>
        <w:ind w:hanging="266"/>
      </w:pPr>
      <w:r>
        <w:t xml:space="preserve">Professional development planning is guided by members’ needs.   </w:t>
      </w:r>
    </w:p>
    <w:p w14:paraId="3A15D4E3" w14:textId="77777777" w:rsidR="00141E04" w:rsidRDefault="00A6267C">
      <w:pPr>
        <w:numPr>
          <w:ilvl w:val="0"/>
          <w:numId w:val="1"/>
        </w:numPr>
        <w:ind w:hanging="266"/>
      </w:pPr>
      <w:r>
        <w:t xml:space="preserve">Professional development informs teaching practice and encourages collegiality.  </w:t>
      </w:r>
    </w:p>
    <w:p w14:paraId="7294CA66" w14:textId="77777777" w:rsidR="00141E04" w:rsidRDefault="00A6267C">
      <w:pPr>
        <w:numPr>
          <w:ilvl w:val="0"/>
          <w:numId w:val="1"/>
        </w:numPr>
        <w:spacing w:after="1"/>
        <w:ind w:hanging="266"/>
      </w:pPr>
      <w:r>
        <w:t xml:space="preserve">Professional development requires time and resources to meet members’ needs.  </w:t>
      </w:r>
    </w:p>
    <w:p w14:paraId="5125A543" w14:textId="77777777" w:rsidR="00141E04" w:rsidRDefault="00A6267C">
      <w:pPr>
        <w:numPr>
          <w:ilvl w:val="0"/>
          <w:numId w:val="1"/>
        </w:numPr>
        <w:ind w:hanging="266"/>
      </w:pPr>
      <w:r>
        <w:t xml:space="preserve">Professional development incorporates a wide repertoire of teacher collaboration, mentorship, action research, workshops, professional course work, professional reading, peer coaching, and reflection.  </w:t>
      </w:r>
    </w:p>
    <w:p w14:paraId="2C41DF12" w14:textId="77777777" w:rsidR="00141E04" w:rsidRDefault="00A6267C">
      <w:pPr>
        <w:numPr>
          <w:ilvl w:val="0"/>
          <w:numId w:val="1"/>
        </w:numPr>
        <w:ind w:hanging="266"/>
      </w:pPr>
      <w:r>
        <w:t xml:space="preserve">BCTF has a role in providing professional development services to individual members or groups.  </w:t>
      </w:r>
    </w:p>
    <w:p w14:paraId="7617864F" w14:textId="77777777" w:rsidR="00141E04" w:rsidRDefault="00A6267C">
      <w:pPr>
        <w:tabs>
          <w:tab w:val="center" w:pos="1390"/>
        </w:tabs>
        <w:ind w:left="0" w:firstLine="0"/>
      </w:pPr>
      <w:r>
        <w:t xml:space="preserve">  </w:t>
      </w:r>
      <w:r>
        <w:tab/>
        <w:t xml:space="preserve">(BCTF Policy 30.A.09)  </w:t>
      </w:r>
    </w:p>
    <w:p w14:paraId="7F887D8E" w14:textId="77777777" w:rsidR="00141E04" w:rsidRDefault="00A6267C">
      <w:pPr>
        <w:spacing w:after="0" w:line="259" w:lineRule="auto"/>
        <w:ind w:left="22" w:firstLine="0"/>
      </w:pPr>
      <w:r>
        <w:t xml:space="preserve">  </w:t>
      </w:r>
    </w:p>
    <w:p w14:paraId="3245B057" w14:textId="77777777" w:rsidR="00141E04" w:rsidRDefault="00A6267C">
      <w:r>
        <w:t xml:space="preserve">As a contract teacher or a TTOC, you can access Pro-D funds to attend a professional development activity outside the parameters of SD5 or Staff Development funds for activities within the SD5 boundaries.  You need to complete the </w:t>
      </w:r>
      <w:hyperlink r:id="rId12">
        <w:r>
          <w:rPr>
            <w:color w:val="0000FF"/>
            <w:u w:val="single" w:color="0000FF"/>
          </w:rPr>
          <w:t>Pr</w:t>
        </w:r>
      </w:hyperlink>
      <w:hyperlink r:id="rId13">
        <w:r>
          <w:rPr>
            <w:color w:val="0000FF"/>
            <w:u w:val="single" w:color="0000FF"/>
          </w:rPr>
          <w:t>o</w:t>
        </w:r>
      </w:hyperlink>
      <w:hyperlink r:id="rId14">
        <w:r>
          <w:rPr>
            <w:color w:val="0000FF"/>
            <w:u w:val="single" w:color="0000FF"/>
          </w:rPr>
          <w:t>-</w:t>
        </w:r>
      </w:hyperlink>
      <w:hyperlink r:id="rId15">
        <w:r>
          <w:rPr>
            <w:color w:val="0000FF"/>
            <w:u w:val="single" w:color="0000FF"/>
          </w:rPr>
          <w:t>D for</w:t>
        </w:r>
      </w:hyperlink>
      <w:hyperlink r:id="rId16">
        <w:r>
          <w:rPr>
            <w:color w:val="0000FF"/>
            <w:u w:val="single" w:color="0000FF"/>
          </w:rPr>
          <w:t>m</w:t>
        </w:r>
      </w:hyperlink>
      <w:hyperlink r:id="rId17">
        <w:r>
          <w:t xml:space="preserve"> </w:t>
        </w:r>
      </w:hyperlink>
      <w:hyperlink r:id="rId18">
        <w:r>
          <w:t>o</w:t>
        </w:r>
      </w:hyperlink>
      <w:r>
        <w:t xml:space="preserve">n line and submit it as directed. The Pro D. Committee meets on the second Tuesday of every month, so make sure your application is in before that. </w:t>
      </w:r>
      <w:r>
        <w:rPr>
          <w:b/>
        </w:rPr>
        <w:lastRenderedPageBreak/>
        <w:t>Pre-approval is required!</w:t>
      </w:r>
      <w:r>
        <w:t xml:space="preserve">  Contract teachers can access up to $1500 (pro-rated to your FTE) to cover expenses and release days every two years on a first come-first served basis.  TTOC’s can access $750 every two years on a first come – first served basis.   </w:t>
      </w:r>
      <w:r>
        <w:rPr>
          <w:sz w:val="18"/>
        </w:rPr>
        <w:t xml:space="preserve"> </w:t>
      </w:r>
      <w:r>
        <w:rPr>
          <w:sz w:val="18"/>
        </w:rPr>
        <w:tab/>
      </w:r>
      <w:r>
        <w:t xml:space="preserve"> </w:t>
      </w:r>
    </w:p>
    <w:p w14:paraId="368AC7E8" w14:textId="77777777" w:rsidR="00141E04" w:rsidRDefault="00A6267C">
      <w:pPr>
        <w:pStyle w:val="Heading2"/>
        <w:ind w:left="2"/>
      </w:pPr>
      <w:r>
        <w:t>Pro D. Reps</w:t>
      </w:r>
      <w:r>
        <w:rPr>
          <w:u w:val="none"/>
        </w:rPr>
        <w:t xml:space="preserve">  </w:t>
      </w:r>
    </w:p>
    <w:p w14:paraId="0523E202" w14:textId="77777777" w:rsidR="00141E04" w:rsidRDefault="00A6267C">
      <w:pPr>
        <w:spacing w:after="0" w:line="259" w:lineRule="auto"/>
        <w:ind w:left="22" w:firstLine="0"/>
      </w:pPr>
      <w:r>
        <w:rPr>
          <w:b/>
          <w:sz w:val="21"/>
        </w:rPr>
        <w:t xml:space="preserve"> </w:t>
      </w:r>
      <w:r>
        <w:rPr>
          <w:sz w:val="21"/>
        </w:rPr>
        <w:t xml:space="preserve"> </w:t>
      </w:r>
    </w:p>
    <w:p w14:paraId="4CA20838" w14:textId="77777777" w:rsidR="00141E04" w:rsidRDefault="00A6267C">
      <w:pPr>
        <w:spacing w:after="4" w:line="262" w:lineRule="auto"/>
        <w:ind w:left="12"/>
      </w:pPr>
      <w:r>
        <w:rPr>
          <w:sz w:val="21"/>
        </w:rPr>
        <w:t xml:space="preserve">The CDTA also asks each staff to elect a representative to the Pro-D Committee.   Here is a list of our current </w:t>
      </w:r>
    </w:p>
    <w:p w14:paraId="7F222D99" w14:textId="77777777" w:rsidR="00141E04" w:rsidRDefault="00A6267C">
      <w:pPr>
        <w:spacing w:after="4" w:line="262" w:lineRule="auto"/>
        <w:ind w:left="12"/>
      </w:pPr>
      <w:r>
        <w:rPr>
          <w:sz w:val="21"/>
        </w:rPr>
        <w:t xml:space="preserve">Pro. D. Reps at each school.  Jenn Doll (Pinewood Elementary) and Cara London (Amy Woodland Elementary) are the Pro D. Committee Co-Chairs for our Local and Tiffany Nyquist (LMS) is the Pro D Treasurer.  </w:t>
      </w:r>
    </w:p>
    <w:p w14:paraId="5D3C3DF1" w14:textId="77777777" w:rsidR="00141E04" w:rsidRDefault="00A6267C">
      <w:pPr>
        <w:spacing w:after="0" w:line="259" w:lineRule="auto"/>
        <w:ind w:left="22" w:firstLine="0"/>
      </w:pPr>
      <w:r>
        <w:rPr>
          <w:sz w:val="21"/>
        </w:rPr>
        <w:t xml:space="preserve">  </w:t>
      </w:r>
    </w:p>
    <w:tbl>
      <w:tblPr>
        <w:tblStyle w:val="TableGrid"/>
        <w:tblW w:w="9206" w:type="dxa"/>
        <w:tblInd w:w="31" w:type="dxa"/>
        <w:tblCellMar>
          <w:top w:w="60" w:type="dxa"/>
          <w:left w:w="77" w:type="dxa"/>
          <w:right w:w="115" w:type="dxa"/>
        </w:tblCellMar>
        <w:tblLook w:val="04A0" w:firstRow="1" w:lastRow="0" w:firstColumn="1" w:lastColumn="0" w:noHBand="0" w:noVBand="1"/>
      </w:tblPr>
      <w:tblGrid>
        <w:gridCol w:w="3771"/>
        <w:gridCol w:w="5435"/>
      </w:tblGrid>
      <w:tr w:rsidR="00141E04" w14:paraId="6C6C177D" w14:textId="77777777">
        <w:trPr>
          <w:trHeight w:val="270"/>
        </w:trPr>
        <w:tc>
          <w:tcPr>
            <w:tcW w:w="3771" w:type="dxa"/>
            <w:tcBorders>
              <w:top w:val="single" w:sz="2" w:space="0" w:color="000000"/>
              <w:left w:val="single" w:sz="2" w:space="0" w:color="000000"/>
              <w:bottom w:val="single" w:sz="2" w:space="0" w:color="000000"/>
              <w:right w:val="single" w:sz="2" w:space="0" w:color="000000"/>
            </w:tcBorders>
            <w:shd w:val="clear" w:color="auto" w:fill="BFBFBF"/>
          </w:tcPr>
          <w:p w14:paraId="6B212E06" w14:textId="77777777" w:rsidR="00141E04" w:rsidRDefault="00A6267C">
            <w:pPr>
              <w:spacing w:after="0" w:line="259" w:lineRule="auto"/>
              <w:ind w:left="0" w:firstLine="0"/>
            </w:pPr>
            <w:r>
              <w:rPr>
                <w:b/>
                <w:sz w:val="21"/>
              </w:rPr>
              <w:t xml:space="preserve">Rep Name </w:t>
            </w:r>
            <w:r>
              <w:rPr>
                <w:sz w:val="21"/>
              </w:rPr>
              <w:t xml:space="preserve"> </w:t>
            </w:r>
          </w:p>
        </w:tc>
        <w:tc>
          <w:tcPr>
            <w:tcW w:w="5434" w:type="dxa"/>
            <w:tcBorders>
              <w:top w:val="single" w:sz="2" w:space="0" w:color="000000"/>
              <w:left w:val="single" w:sz="2" w:space="0" w:color="000000"/>
              <w:bottom w:val="single" w:sz="2" w:space="0" w:color="000000"/>
              <w:right w:val="single" w:sz="2" w:space="0" w:color="000000"/>
            </w:tcBorders>
            <w:shd w:val="clear" w:color="auto" w:fill="BFBFBF"/>
          </w:tcPr>
          <w:p w14:paraId="72EF9676" w14:textId="77777777" w:rsidR="00141E04" w:rsidRDefault="00A6267C">
            <w:pPr>
              <w:spacing w:after="0" w:line="259" w:lineRule="auto"/>
              <w:ind w:left="2" w:firstLine="0"/>
            </w:pPr>
            <w:r>
              <w:rPr>
                <w:b/>
                <w:sz w:val="21"/>
              </w:rPr>
              <w:t xml:space="preserve">School </w:t>
            </w:r>
            <w:r>
              <w:rPr>
                <w:sz w:val="21"/>
              </w:rPr>
              <w:t xml:space="preserve"> </w:t>
            </w:r>
          </w:p>
        </w:tc>
      </w:tr>
      <w:tr w:rsidR="00141E04" w14:paraId="2DC53C51" w14:textId="77777777">
        <w:trPr>
          <w:trHeight w:val="277"/>
        </w:trPr>
        <w:tc>
          <w:tcPr>
            <w:tcW w:w="3771" w:type="dxa"/>
            <w:tcBorders>
              <w:top w:val="single" w:sz="2" w:space="0" w:color="000000"/>
              <w:left w:val="single" w:sz="2" w:space="0" w:color="000000"/>
              <w:bottom w:val="single" w:sz="2" w:space="0" w:color="000000"/>
              <w:right w:val="single" w:sz="2" w:space="0" w:color="000000"/>
            </w:tcBorders>
          </w:tcPr>
          <w:p w14:paraId="09CE0289" w14:textId="77777777" w:rsidR="00141E04" w:rsidRDefault="00A6267C">
            <w:pPr>
              <w:spacing w:after="0" w:line="259" w:lineRule="auto"/>
              <w:ind w:left="0" w:firstLine="0"/>
            </w:pPr>
            <w:r>
              <w:rPr>
                <w:b/>
                <w:sz w:val="21"/>
              </w:rPr>
              <w:t xml:space="preserve">Ms. London </w:t>
            </w:r>
            <w:r>
              <w:rPr>
                <w:sz w:val="21"/>
              </w:rPr>
              <w:t xml:space="preserve"> </w:t>
            </w:r>
          </w:p>
        </w:tc>
        <w:tc>
          <w:tcPr>
            <w:tcW w:w="5434" w:type="dxa"/>
            <w:tcBorders>
              <w:top w:val="single" w:sz="2" w:space="0" w:color="000000"/>
              <w:left w:val="single" w:sz="2" w:space="0" w:color="000000"/>
              <w:bottom w:val="single" w:sz="2" w:space="0" w:color="000000"/>
              <w:right w:val="single" w:sz="2" w:space="0" w:color="000000"/>
            </w:tcBorders>
          </w:tcPr>
          <w:p w14:paraId="3F43F971" w14:textId="77777777" w:rsidR="00141E04" w:rsidRDefault="00A6267C">
            <w:pPr>
              <w:spacing w:after="0" w:line="259" w:lineRule="auto"/>
              <w:ind w:left="2" w:firstLine="0"/>
            </w:pPr>
            <w:r>
              <w:rPr>
                <w:b/>
                <w:sz w:val="21"/>
              </w:rPr>
              <w:t xml:space="preserve">Amy Woodland Elementary </w:t>
            </w:r>
            <w:r>
              <w:rPr>
                <w:sz w:val="21"/>
              </w:rPr>
              <w:t xml:space="preserve"> </w:t>
            </w:r>
          </w:p>
        </w:tc>
      </w:tr>
      <w:tr w:rsidR="00141E04" w14:paraId="410AFCCC" w14:textId="77777777">
        <w:trPr>
          <w:trHeight w:val="278"/>
        </w:trPr>
        <w:tc>
          <w:tcPr>
            <w:tcW w:w="3771" w:type="dxa"/>
            <w:tcBorders>
              <w:top w:val="single" w:sz="2" w:space="0" w:color="000000"/>
              <w:left w:val="single" w:sz="2" w:space="0" w:color="000000"/>
              <w:bottom w:val="single" w:sz="2" w:space="0" w:color="000000"/>
              <w:right w:val="single" w:sz="2" w:space="0" w:color="000000"/>
            </w:tcBorders>
          </w:tcPr>
          <w:p w14:paraId="02A7C838" w14:textId="77777777" w:rsidR="00141E04" w:rsidRDefault="00A6267C">
            <w:pPr>
              <w:spacing w:after="0" w:line="259" w:lineRule="auto"/>
              <w:ind w:left="0" w:firstLine="0"/>
            </w:pPr>
            <w:r>
              <w:rPr>
                <w:b/>
                <w:sz w:val="21"/>
              </w:rPr>
              <w:t xml:space="preserve">Ms.  Ruoss/Mr. Van </w:t>
            </w:r>
            <w:proofErr w:type="spellStart"/>
            <w:r>
              <w:rPr>
                <w:b/>
                <w:sz w:val="21"/>
              </w:rPr>
              <w:t>Leusden</w:t>
            </w:r>
            <w:proofErr w:type="spellEnd"/>
            <w:r>
              <w:rPr>
                <w:b/>
                <w:sz w:val="21"/>
              </w:rPr>
              <w:t xml:space="preserve"> </w:t>
            </w:r>
            <w:r>
              <w:rPr>
                <w:sz w:val="21"/>
              </w:rPr>
              <w:t xml:space="preserve"> </w:t>
            </w:r>
          </w:p>
        </w:tc>
        <w:tc>
          <w:tcPr>
            <w:tcW w:w="5434" w:type="dxa"/>
            <w:tcBorders>
              <w:top w:val="single" w:sz="2" w:space="0" w:color="000000"/>
              <w:left w:val="single" w:sz="2" w:space="0" w:color="000000"/>
              <w:bottom w:val="single" w:sz="2" w:space="0" w:color="000000"/>
              <w:right w:val="single" w:sz="2" w:space="0" w:color="000000"/>
            </w:tcBorders>
          </w:tcPr>
          <w:p w14:paraId="79B8C92F" w14:textId="77777777" w:rsidR="00141E04" w:rsidRDefault="00A6267C">
            <w:pPr>
              <w:spacing w:after="0" w:line="259" w:lineRule="auto"/>
              <w:ind w:left="2" w:firstLine="0"/>
            </w:pPr>
            <w:r>
              <w:rPr>
                <w:b/>
                <w:sz w:val="21"/>
              </w:rPr>
              <w:t xml:space="preserve">Gordon Terrace Elementary </w:t>
            </w:r>
            <w:r>
              <w:rPr>
                <w:sz w:val="21"/>
              </w:rPr>
              <w:t xml:space="preserve"> </w:t>
            </w:r>
          </w:p>
        </w:tc>
      </w:tr>
      <w:tr w:rsidR="00141E04" w14:paraId="63908CB3" w14:textId="77777777">
        <w:trPr>
          <w:trHeight w:val="276"/>
        </w:trPr>
        <w:tc>
          <w:tcPr>
            <w:tcW w:w="3771" w:type="dxa"/>
            <w:tcBorders>
              <w:top w:val="single" w:sz="2" w:space="0" w:color="000000"/>
              <w:left w:val="single" w:sz="2" w:space="0" w:color="000000"/>
              <w:bottom w:val="single" w:sz="2" w:space="0" w:color="000000"/>
              <w:right w:val="single" w:sz="2" w:space="0" w:color="000000"/>
            </w:tcBorders>
          </w:tcPr>
          <w:p w14:paraId="5D90FE17" w14:textId="77777777" w:rsidR="00141E04" w:rsidRDefault="00A6267C">
            <w:pPr>
              <w:spacing w:after="0" w:line="259" w:lineRule="auto"/>
              <w:ind w:left="0" w:firstLine="0"/>
            </w:pPr>
            <w:r>
              <w:rPr>
                <w:b/>
                <w:sz w:val="21"/>
              </w:rPr>
              <w:t xml:space="preserve">Ms. O’Grady </w:t>
            </w:r>
            <w:r>
              <w:rPr>
                <w:sz w:val="21"/>
              </w:rPr>
              <w:t xml:space="preserve"> </w:t>
            </w:r>
          </w:p>
        </w:tc>
        <w:tc>
          <w:tcPr>
            <w:tcW w:w="5434" w:type="dxa"/>
            <w:tcBorders>
              <w:top w:val="single" w:sz="2" w:space="0" w:color="000000"/>
              <w:left w:val="single" w:sz="2" w:space="0" w:color="000000"/>
              <w:bottom w:val="single" w:sz="2" w:space="0" w:color="000000"/>
              <w:right w:val="single" w:sz="2" w:space="0" w:color="000000"/>
            </w:tcBorders>
          </w:tcPr>
          <w:p w14:paraId="1E70AC59" w14:textId="77777777" w:rsidR="00141E04" w:rsidRDefault="00A6267C">
            <w:pPr>
              <w:spacing w:after="0" w:line="259" w:lineRule="auto"/>
              <w:ind w:left="2" w:firstLine="0"/>
            </w:pPr>
            <w:r>
              <w:rPr>
                <w:b/>
                <w:sz w:val="21"/>
              </w:rPr>
              <w:t xml:space="preserve">Highlands Elementary </w:t>
            </w:r>
            <w:r>
              <w:rPr>
                <w:sz w:val="21"/>
              </w:rPr>
              <w:t xml:space="preserve"> </w:t>
            </w:r>
          </w:p>
        </w:tc>
      </w:tr>
      <w:tr w:rsidR="00141E04" w14:paraId="5D93634C" w14:textId="77777777">
        <w:trPr>
          <w:trHeight w:val="276"/>
        </w:trPr>
        <w:tc>
          <w:tcPr>
            <w:tcW w:w="3771" w:type="dxa"/>
            <w:tcBorders>
              <w:top w:val="single" w:sz="2" w:space="0" w:color="000000"/>
              <w:left w:val="single" w:sz="2" w:space="0" w:color="000000"/>
              <w:bottom w:val="single" w:sz="2" w:space="0" w:color="000000"/>
              <w:right w:val="single" w:sz="2" w:space="0" w:color="000000"/>
            </w:tcBorders>
          </w:tcPr>
          <w:p w14:paraId="3B729BF9" w14:textId="77777777" w:rsidR="00141E04" w:rsidRDefault="00A6267C">
            <w:pPr>
              <w:spacing w:after="0" w:line="259" w:lineRule="auto"/>
              <w:ind w:left="0" w:firstLine="0"/>
            </w:pPr>
            <w:r>
              <w:rPr>
                <w:b/>
                <w:sz w:val="21"/>
              </w:rPr>
              <w:t xml:space="preserve">Ms. Boss </w:t>
            </w:r>
            <w:r>
              <w:rPr>
                <w:sz w:val="21"/>
              </w:rPr>
              <w:t xml:space="preserve"> </w:t>
            </w:r>
          </w:p>
        </w:tc>
        <w:tc>
          <w:tcPr>
            <w:tcW w:w="5434" w:type="dxa"/>
            <w:tcBorders>
              <w:top w:val="single" w:sz="2" w:space="0" w:color="000000"/>
              <w:left w:val="single" w:sz="2" w:space="0" w:color="000000"/>
              <w:bottom w:val="single" w:sz="2" w:space="0" w:color="000000"/>
              <w:right w:val="single" w:sz="2" w:space="0" w:color="000000"/>
            </w:tcBorders>
          </w:tcPr>
          <w:p w14:paraId="36D67D58" w14:textId="77777777" w:rsidR="00141E04" w:rsidRDefault="00A6267C">
            <w:pPr>
              <w:spacing w:after="0" w:line="259" w:lineRule="auto"/>
              <w:ind w:left="2" w:firstLine="0"/>
            </w:pPr>
            <w:r>
              <w:rPr>
                <w:b/>
                <w:sz w:val="21"/>
              </w:rPr>
              <w:t xml:space="preserve">Kootenay Orchards Elementary  </w:t>
            </w:r>
            <w:r>
              <w:rPr>
                <w:sz w:val="21"/>
              </w:rPr>
              <w:t xml:space="preserve"> </w:t>
            </w:r>
          </w:p>
        </w:tc>
      </w:tr>
      <w:tr w:rsidR="00141E04" w14:paraId="05A857D3" w14:textId="77777777">
        <w:trPr>
          <w:trHeight w:val="276"/>
        </w:trPr>
        <w:tc>
          <w:tcPr>
            <w:tcW w:w="3771" w:type="dxa"/>
            <w:tcBorders>
              <w:top w:val="single" w:sz="2" w:space="0" w:color="000000"/>
              <w:left w:val="single" w:sz="2" w:space="0" w:color="000000"/>
              <w:bottom w:val="single" w:sz="2" w:space="0" w:color="000000"/>
              <w:right w:val="single" w:sz="2" w:space="0" w:color="000000"/>
            </w:tcBorders>
          </w:tcPr>
          <w:p w14:paraId="7A553BA3" w14:textId="77777777" w:rsidR="00141E04" w:rsidRDefault="00A6267C">
            <w:pPr>
              <w:spacing w:after="0" w:line="259" w:lineRule="auto"/>
              <w:ind w:left="0" w:firstLine="0"/>
            </w:pPr>
            <w:r>
              <w:rPr>
                <w:b/>
                <w:sz w:val="21"/>
              </w:rPr>
              <w:t xml:space="preserve">Ms. Morrison </w:t>
            </w:r>
            <w:r>
              <w:rPr>
                <w:sz w:val="21"/>
              </w:rPr>
              <w:t xml:space="preserve"> </w:t>
            </w:r>
          </w:p>
        </w:tc>
        <w:tc>
          <w:tcPr>
            <w:tcW w:w="5434" w:type="dxa"/>
            <w:tcBorders>
              <w:top w:val="single" w:sz="2" w:space="0" w:color="000000"/>
              <w:left w:val="single" w:sz="2" w:space="0" w:color="000000"/>
              <w:bottom w:val="single" w:sz="2" w:space="0" w:color="000000"/>
              <w:right w:val="single" w:sz="2" w:space="0" w:color="000000"/>
            </w:tcBorders>
          </w:tcPr>
          <w:p w14:paraId="32DDE509" w14:textId="77777777" w:rsidR="00141E04" w:rsidRDefault="00A6267C">
            <w:pPr>
              <w:spacing w:after="0" w:line="259" w:lineRule="auto"/>
              <w:ind w:left="2" w:firstLine="0"/>
            </w:pPr>
            <w:r>
              <w:rPr>
                <w:b/>
                <w:sz w:val="21"/>
              </w:rPr>
              <w:t xml:space="preserve">Pinewood Elementary </w:t>
            </w:r>
            <w:r>
              <w:rPr>
                <w:sz w:val="21"/>
              </w:rPr>
              <w:t xml:space="preserve"> </w:t>
            </w:r>
          </w:p>
        </w:tc>
      </w:tr>
      <w:tr w:rsidR="00141E04" w14:paraId="36DDAEE5" w14:textId="77777777">
        <w:trPr>
          <w:trHeight w:val="279"/>
        </w:trPr>
        <w:tc>
          <w:tcPr>
            <w:tcW w:w="3771" w:type="dxa"/>
            <w:tcBorders>
              <w:top w:val="single" w:sz="2" w:space="0" w:color="000000"/>
              <w:left w:val="single" w:sz="2" w:space="0" w:color="000000"/>
              <w:bottom w:val="single" w:sz="2" w:space="0" w:color="000000"/>
              <w:right w:val="single" w:sz="2" w:space="0" w:color="000000"/>
            </w:tcBorders>
          </w:tcPr>
          <w:p w14:paraId="263DED0E" w14:textId="77777777" w:rsidR="00141E04" w:rsidRDefault="00A6267C">
            <w:pPr>
              <w:spacing w:after="0" w:line="259" w:lineRule="auto"/>
              <w:ind w:left="0" w:firstLine="0"/>
            </w:pPr>
            <w:r>
              <w:rPr>
                <w:b/>
                <w:sz w:val="21"/>
              </w:rPr>
              <w:t xml:space="preserve">Ms. Puffer </w:t>
            </w:r>
            <w:r>
              <w:rPr>
                <w:sz w:val="21"/>
              </w:rPr>
              <w:t xml:space="preserve"> </w:t>
            </w:r>
          </w:p>
        </w:tc>
        <w:tc>
          <w:tcPr>
            <w:tcW w:w="5434" w:type="dxa"/>
            <w:tcBorders>
              <w:top w:val="single" w:sz="2" w:space="0" w:color="000000"/>
              <w:left w:val="single" w:sz="2" w:space="0" w:color="000000"/>
              <w:bottom w:val="single" w:sz="2" w:space="0" w:color="000000"/>
              <w:right w:val="single" w:sz="2" w:space="0" w:color="000000"/>
            </w:tcBorders>
          </w:tcPr>
          <w:p w14:paraId="30BBFCCA" w14:textId="77777777" w:rsidR="00141E04" w:rsidRDefault="00A6267C">
            <w:pPr>
              <w:spacing w:after="0" w:line="259" w:lineRule="auto"/>
              <w:ind w:left="2" w:firstLine="0"/>
            </w:pPr>
            <w:r>
              <w:rPr>
                <w:b/>
                <w:sz w:val="21"/>
              </w:rPr>
              <w:t xml:space="preserve">Steeples Elementary </w:t>
            </w:r>
            <w:r>
              <w:rPr>
                <w:sz w:val="21"/>
              </w:rPr>
              <w:t xml:space="preserve"> </w:t>
            </w:r>
          </w:p>
        </w:tc>
      </w:tr>
      <w:tr w:rsidR="00141E04" w14:paraId="03DC75CE" w14:textId="77777777">
        <w:trPr>
          <w:trHeight w:val="276"/>
        </w:trPr>
        <w:tc>
          <w:tcPr>
            <w:tcW w:w="3771" w:type="dxa"/>
            <w:tcBorders>
              <w:top w:val="single" w:sz="2" w:space="0" w:color="000000"/>
              <w:left w:val="single" w:sz="2" w:space="0" w:color="000000"/>
              <w:bottom w:val="single" w:sz="2" w:space="0" w:color="000000"/>
              <w:right w:val="single" w:sz="2" w:space="0" w:color="000000"/>
            </w:tcBorders>
          </w:tcPr>
          <w:p w14:paraId="718B550A" w14:textId="77777777" w:rsidR="00141E04" w:rsidRDefault="00A6267C">
            <w:pPr>
              <w:spacing w:after="0" w:line="259" w:lineRule="auto"/>
              <w:ind w:left="0" w:firstLine="0"/>
            </w:pPr>
            <w:r>
              <w:rPr>
                <w:b/>
                <w:sz w:val="21"/>
              </w:rPr>
              <w:t xml:space="preserve">Ms. Heyde/Ms. MacLeod </w:t>
            </w:r>
            <w:r>
              <w:rPr>
                <w:sz w:val="21"/>
              </w:rPr>
              <w:t xml:space="preserve"> </w:t>
            </w:r>
          </w:p>
        </w:tc>
        <w:tc>
          <w:tcPr>
            <w:tcW w:w="5434" w:type="dxa"/>
            <w:tcBorders>
              <w:top w:val="single" w:sz="2" w:space="0" w:color="000000"/>
              <w:left w:val="single" w:sz="2" w:space="0" w:color="000000"/>
              <w:bottom w:val="single" w:sz="2" w:space="0" w:color="000000"/>
              <w:right w:val="single" w:sz="2" w:space="0" w:color="000000"/>
            </w:tcBorders>
          </w:tcPr>
          <w:p w14:paraId="094A5646" w14:textId="77777777" w:rsidR="00141E04" w:rsidRDefault="00A6267C">
            <w:pPr>
              <w:spacing w:after="0" w:line="259" w:lineRule="auto"/>
              <w:ind w:left="2" w:firstLine="0"/>
            </w:pPr>
            <w:r>
              <w:rPr>
                <w:b/>
                <w:sz w:val="21"/>
              </w:rPr>
              <w:t xml:space="preserve">T.M. Roberts Elementary </w:t>
            </w:r>
            <w:r>
              <w:rPr>
                <w:sz w:val="21"/>
              </w:rPr>
              <w:t xml:space="preserve"> </w:t>
            </w:r>
          </w:p>
        </w:tc>
      </w:tr>
      <w:tr w:rsidR="00141E04" w14:paraId="18C578CA" w14:textId="77777777">
        <w:trPr>
          <w:trHeight w:val="276"/>
        </w:trPr>
        <w:tc>
          <w:tcPr>
            <w:tcW w:w="3771" w:type="dxa"/>
            <w:tcBorders>
              <w:top w:val="single" w:sz="2" w:space="0" w:color="000000"/>
              <w:left w:val="single" w:sz="2" w:space="0" w:color="000000"/>
              <w:bottom w:val="single" w:sz="2" w:space="0" w:color="000000"/>
              <w:right w:val="single" w:sz="2" w:space="0" w:color="000000"/>
            </w:tcBorders>
          </w:tcPr>
          <w:p w14:paraId="3BA0000E" w14:textId="77777777" w:rsidR="00141E04" w:rsidRDefault="00A6267C">
            <w:pPr>
              <w:spacing w:after="0" w:line="259" w:lineRule="auto"/>
              <w:ind w:left="0" w:firstLine="0"/>
            </w:pPr>
            <w:r>
              <w:rPr>
                <w:b/>
                <w:sz w:val="21"/>
              </w:rPr>
              <w:t xml:space="preserve">Ms. Nyquist </w:t>
            </w:r>
            <w:r>
              <w:rPr>
                <w:sz w:val="21"/>
              </w:rPr>
              <w:t xml:space="preserve"> </w:t>
            </w:r>
          </w:p>
        </w:tc>
        <w:tc>
          <w:tcPr>
            <w:tcW w:w="5434" w:type="dxa"/>
            <w:tcBorders>
              <w:top w:val="single" w:sz="2" w:space="0" w:color="000000"/>
              <w:left w:val="single" w:sz="2" w:space="0" w:color="000000"/>
              <w:bottom w:val="single" w:sz="2" w:space="0" w:color="000000"/>
              <w:right w:val="single" w:sz="2" w:space="0" w:color="000000"/>
            </w:tcBorders>
          </w:tcPr>
          <w:p w14:paraId="042EF6FA" w14:textId="77777777" w:rsidR="00141E04" w:rsidRDefault="00A6267C">
            <w:pPr>
              <w:spacing w:after="0" w:line="259" w:lineRule="auto"/>
              <w:ind w:left="2" w:firstLine="0"/>
            </w:pPr>
            <w:r>
              <w:rPr>
                <w:b/>
                <w:sz w:val="21"/>
              </w:rPr>
              <w:t xml:space="preserve">Laurie Middle School </w:t>
            </w:r>
            <w:r>
              <w:rPr>
                <w:sz w:val="21"/>
              </w:rPr>
              <w:t xml:space="preserve"> </w:t>
            </w:r>
          </w:p>
        </w:tc>
      </w:tr>
      <w:tr w:rsidR="00141E04" w14:paraId="60736B1C" w14:textId="77777777">
        <w:trPr>
          <w:trHeight w:val="276"/>
        </w:trPr>
        <w:tc>
          <w:tcPr>
            <w:tcW w:w="3771" w:type="dxa"/>
            <w:tcBorders>
              <w:top w:val="single" w:sz="2" w:space="0" w:color="000000"/>
              <w:left w:val="single" w:sz="2" w:space="0" w:color="000000"/>
              <w:bottom w:val="single" w:sz="2" w:space="0" w:color="000000"/>
              <w:right w:val="single" w:sz="2" w:space="0" w:color="000000"/>
            </w:tcBorders>
          </w:tcPr>
          <w:p w14:paraId="6AB7980D" w14:textId="77777777" w:rsidR="00141E04" w:rsidRDefault="00A6267C">
            <w:pPr>
              <w:spacing w:after="0" w:line="259" w:lineRule="auto"/>
              <w:ind w:left="0" w:firstLine="0"/>
            </w:pPr>
            <w:r>
              <w:rPr>
                <w:b/>
                <w:sz w:val="21"/>
              </w:rPr>
              <w:t xml:space="preserve">Ms. Duffy/Ms. Holmes </w:t>
            </w:r>
            <w:r>
              <w:rPr>
                <w:sz w:val="21"/>
              </w:rPr>
              <w:t xml:space="preserve"> </w:t>
            </w:r>
          </w:p>
        </w:tc>
        <w:tc>
          <w:tcPr>
            <w:tcW w:w="5434" w:type="dxa"/>
            <w:tcBorders>
              <w:top w:val="single" w:sz="2" w:space="0" w:color="000000"/>
              <w:left w:val="single" w:sz="2" w:space="0" w:color="000000"/>
              <w:bottom w:val="single" w:sz="2" w:space="0" w:color="000000"/>
              <w:right w:val="single" w:sz="2" w:space="0" w:color="000000"/>
            </w:tcBorders>
          </w:tcPr>
          <w:p w14:paraId="20510D2E" w14:textId="77777777" w:rsidR="00141E04" w:rsidRDefault="00A6267C">
            <w:pPr>
              <w:spacing w:after="0" w:line="259" w:lineRule="auto"/>
              <w:ind w:left="2" w:firstLine="0"/>
            </w:pPr>
            <w:r>
              <w:rPr>
                <w:b/>
                <w:sz w:val="21"/>
              </w:rPr>
              <w:t xml:space="preserve">Parkland Middle School </w:t>
            </w:r>
            <w:r>
              <w:rPr>
                <w:sz w:val="21"/>
              </w:rPr>
              <w:t xml:space="preserve"> </w:t>
            </w:r>
          </w:p>
        </w:tc>
      </w:tr>
      <w:tr w:rsidR="00141E04" w14:paraId="6F8FB7B1" w14:textId="77777777">
        <w:trPr>
          <w:trHeight w:val="278"/>
        </w:trPr>
        <w:tc>
          <w:tcPr>
            <w:tcW w:w="3771" w:type="dxa"/>
            <w:tcBorders>
              <w:top w:val="single" w:sz="2" w:space="0" w:color="000000"/>
              <w:left w:val="single" w:sz="2" w:space="0" w:color="000000"/>
              <w:bottom w:val="single" w:sz="2" w:space="0" w:color="000000"/>
              <w:right w:val="single" w:sz="2" w:space="0" w:color="000000"/>
            </w:tcBorders>
          </w:tcPr>
          <w:p w14:paraId="46E1035D" w14:textId="77777777" w:rsidR="00141E04" w:rsidRDefault="00A6267C">
            <w:pPr>
              <w:spacing w:after="0" w:line="259" w:lineRule="auto"/>
              <w:ind w:left="0" w:firstLine="0"/>
            </w:pPr>
            <w:r>
              <w:rPr>
                <w:b/>
                <w:sz w:val="21"/>
              </w:rPr>
              <w:t xml:space="preserve">Mr. Fifield  </w:t>
            </w:r>
            <w:r>
              <w:rPr>
                <w:sz w:val="21"/>
              </w:rPr>
              <w:t xml:space="preserve"> </w:t>
            </w:r>
          </w:p>
        </w:tc>
        <w:tc>
          <w:tcPr>
            <w:tcW w:w="5434" w:type="dxa"/>
            <w:tcBorders>
              <w:top w:val="single" w:sz="2" w:space="0" w:color="000000"/>
              <w:left w:val="single" w:sz="2" w:space="0" w:color="000000"/>
              <w:bottom w:val="single" w:sz="2" w:space="0" w:color="000000"/>
              <w:right w:val="single" w:sz="2" w:space="0" w:color="000000"/>
            </w:tcBorders>
          </w:tcPr>
          <w:p w14:paraId="414AD9BB" w14:textId="77777777" w:rsidR="00141E04" w:rsidRDefault="00A6267C">
            <w:pPr>
              <w:spacing w:after="0" w:line="259" w:lineRule="auto"/>
              <w:ind w:left="2" w:firstLine="0"/>
            </w:pPr>
            <w:r>
              <w:rPr>
                <w:b/>
                <w:sz w:val="21"/>
              </w:rPr>
              <w:t xml:space="preserve">Mount Baker Secondary School  </w:t>
            </w:r>
            <w:r>
              <w:rPr>
                <w:sz w:val="21"/>
              </w:rPr>
              <w:t xml:space="preserve"> </w:t>
            </w:r>
          </w:p>
        </w:tc>
      </w:tr>
      <w:tr w:rsidR="00141E04" w14:paraId="110B8B53" w14:textId="77777777">
        <w:trPr>
          <w:trHeight w:val="276"/>
        </w:trPr>
        <w:tc>
          <w:tcPr>
            <w:tcW w:w="3771" w:type="dxa"/>
            <w:tcBorders>
              <w:top w:val="single" w:sz="2" w:space="0" w:color="000000"/>
              <w:left w:val="single" w:sz="2" w:space="0" w:color="000000"/>
              <w:bottom w:val="single" w:sz="2" w:space="0" w:color="000000"/>
              <w:right w:val="single" w:sz="2" w:space="0" w:color="000000"/>
            </w:tcBorders>
          </w:tcPr>
          <w:p w14:paraId="7786FC8E" w14:textId="77777777" w:rsidR="00141E04" w:rsidRDefault="00A6267C">
            <w:pPr>
              <w:spacing w:after="0" w:line="259" w:lineRule="auto"/>
              <w:ind w:left="0" w:firstLine="0"/>
            </w:pPr>
            <w:r>
              <w:rPr>
                <w:b/>
                <w:sz w:val="21"/>
              </w:rPr>
              <w:t xml:space="preserve">Ms. T. Stewart </w:t>
            </w:r>
            <w:r>
              <w:rPr>
                <w:sz w:val="21"/>
              </w:rPr>
              <w:t xml:space="preserve"> </w:t>
            </w:r>
          </w:p>
        </w:tc>
        <w:tc>
          <w:tcPr>
            <w:tcW w:w="5434" w:type="dxa"/>
            <w:tcBorders>
              <w:top w:val="single" w:sz="2" w:space="0" w:color="000000"/>
              <w:left w:val="single" w:sz="2" w:space="0" w:color="000000"/>
              <w:bottom w:val="single" w:sz="2" w:space="0" w:color="000000"/>
              <w:right w:val="single" w:sz="2" w:space="0" w:color="000000"/>
            </w:tcBorders>
          </w:tcPr>
          <w:p w14:paraId="1093CC26" w14:textId="77777777" w:rsidR="00141E04" w:rsidRDefault="00A6267C">
            <w:pPr>
              <w:spacing w:after="0" w:line="259" w:lineRule="auto"/>
              <w:ind w:left="2" w:firstLine="0"/>
            </w:pPr>
            <w:r>
              <w:rPr>
                <w:b/>
                <w:sz w:val="21"/>
              </w:rPr>
              <w:t xml:space="preserve">Kootenay Discovery School </w:t>
            </w:r>
            <w:r>
              <w:rPr>
                <w:sz w:val="21"/>
              </w:rPr>
              <w:t xml:space="preserve"> </w:t>
            </w:r>
          </w:p>
        </w:tc>
      </w:tr>
      <w:tr w:rsidR="00141E04" w14:paraId="50B0FD2E" w14:textId="77777777">
        <w:trPr>
          <w:trHeight w:val="276"/>
        </w:trPr>
        <w:tc>
          <w:tcPr>
            <w:tcW w:w="3771" w:type="dxa"/>
            <w:tcBorders>
              <w:top w:val="single" w:sz="2" w:space="0" w:color="000000"/>
              <w:left w:val="single" w:sz="2" w:space="0" w:color="000000"/>
              <w:bottom w:val="single" w:sz="2" w:space="0" w:color="000000"/>
              <w:right w:val="single" w:sz="2" w:space="0" w:color="000000"/>
            </w:tcBorders>
          </w:tcPr>
          <w:p w14:paraId="02ECA781" w14:textId="77777777" w:rsidR="00141E04" w:rsidRDefault="00A6267C">
            <w:pPr>
              <w:spacing w:after="0" w:line="259" w:lineRule="auto"/>
              <w:ind w:left="0" w:firstLine="0"/>
            </w:pPr>
            <w:r>
              <w:rPr>
                <w:b/>
                <w:sz w:val="21"/>
              </w:rPr>
              <w:t xml:space="preserve">Ms. Johns </w:t>
            </w:r>
            <w:r>
              <w:rPr>
                <w:sz w:val="21"/>
              </w:rPr>
              <w:t xml:space="preserve"> </w:t>
            </w:r>
          </w:p>
        </w:tc>
        <w:tc>
          <w:tcPr>
            <w:tcW w:w="5434" w:type="dxa"/>
            <w:tcBorders>
              <w:top w:val="single" w:sz="2" w:space="0" w:color="000000"/>
              <w:left w:val="single" w:sz="2" w:space="0" w:color="000000"/>
              <w:bottom w:val="single" w:sz="2" w:space="0" w:color="000000"/>
              <w:right w:val="single" w:sz="2" w:space="0" w:color="000000"/>
            </w:tcBorders>
          </w:tcPr>
          <w:p w14:paraId="4BE2A3C1" w14:textId="77777777" w:rsidR="00141E04" w:rsidRDefault="00A6267C">
            <w:pPr>
              <w:spacing w:after="0" w:line="259" w:lineRule="auto"/>
              <w:ind w:left="2" w:firstLine="0"/>
            </w:pPr>
            <w:r>
              <w:rPr>
                <w:b/>
                <w:sz w:val="21"/>
              </w:rPr>
              <w:t xml:space="preserve">TTOCs </w:t>
            </w:r>
            <w:r>
              <w:rPr>
                <w:sz w:val="21"/>
              </w:rPr>
              <w:t xml:space="preserve"> </w:t>
            </w:r>
          </w:p>
        </w:tc>
      </w:tr>
      <w:tr w:rsidR="00141E04" w14:paraId="64B2B968" w14:textId="77777777">
        <w:trPr>
          <w:trHeight w:val="434"/>
        </w:trPr>
        <w:tc>
          <w:tcPr>
            <w:tcW w:w="3771" w:type="dxa"/>
            <w:tcBorders>
              <w:top w:val="single" w:sz="2" w:space="0" w:color="000000"/>
              <w:left w:val="single" w:sz="2" w:space="0" w:color="000000"/>
              <w:bottom w:val="single" w:sz="2" w:space="0" w:color="000000"/>
              <w:right w:val="single" w:sz="2" w:space="0" w:color="000000"/>
            </w:tcBorders>
          </w:tcPr>
          <w:p w14:paraId="30EDA4EE" w14:textId="77777777" w:rsidR="00141E04" w:rsidRDefault="00A6267C">
            <w:pPr>
              <w:spacing w:after="0" w:line="259" w:lineRule="auto"/>
              <w:ind w:left="0" w:firstLine="0"/>
            </w:pPr>
            <w:r>
              <w:rPr>
                <w:b/>
                <w:sz w:val="21"/>
              </w:rPr>
              <w:t xml:space="preserve">District Itinerant staff </w:t>
            </w:r>
            <w:r>
              <w:rPr>
                <w:sz w:val="21"/>
              </w:rPr>
              <w:t xml:space="preserve"> </w:t>
            </w:r>
          </w:p>
        </w:tc>
        <w:tc>
          <w:tcPr>
            <w:tcW w:w="5434" w:type="dxa"/>
            <w:tcBorders>
              <w:top w:val="single" w:sz="2" w:space="0" w:color="000000"/>
              <w:left w:val="single" w:sz="2" w:space="0" w:color="000000"/>
              <w:bottom w:val="single" w:sz="2" w:space="0" w:color="000000"/>
              <w:right w:val="single" w:sz="2" w:space="0" w:color="000000"/>
            </w:tcBorders>
          </w:tcPr>
          <w:p w14:paraId="27DD026C" w14:textId="77777777" w:rsidR="00141E04" w:rsidRDefault="00A6267C">
            <w:pPr>
              <w:spacing w:after="0" w:line="259" w:lineRule="auto"/>
              <w:ind w:left="2" w:firstLine="0"/>
            </w:pPr>
            <w:r>
              <w:rPr>
                <w:b/>
                <w:sz w:val="21"/>
              </w:rPr>
              <w:t xml:space="preserve">The PD rep at the school where your office is located </w:t>
            </w:r>
            <w:r>
              <w:rPr>
                <w:sz w:val="21"/>
              </w:rPr>
              <w:t xml:space="preserve"> </w:t>
            </w:r>
          </w:p>
        </w:tc>
      </w:tr>
    </w:tbl>
    <w:p w14:paraId="377FB242" w14:textId="77777777" w:rsidR="00141E04" w:rsidRDefault="00A6267C">
      <w:pPr>
        <w:spacing w:after="34" w:line="259" w:lineRule="auto"/>
        <w:ind w:left="22" w:firstLine="0"/>
      </w:pPr>
      <w:r>
        <w:rPr>
          <w:b/>
          <w:sz w:val="21"/>
        </w:rPr>
        <w:t xml:space="preserve"> </w:t>
      </w:r>
      <w:r>
        <w:rPr>
          <w:sz w:val="18"/>
        </w:rPr>
        <w:t xml:space="preserve"> </w:t>
      </w:r>
    </w:p>
    <w:p w14:paraId="794678D0" w14:textId="59539599" w:rsidR="00141E04" w:rsidRDefault="00A6267C" w:rsidP="003934BB">
      <w:pPr>
        <w:pStyle w:val="Heading2"/>
        <w:ind w:left="2"/>
        <w:rPr>
          <w:u w:val="none"/>
        </w:rPr>
      </w:pPr>
      <w:r>
        <w:t>Health &amp; Safety</w:t>
      </w:r>
      <w:r>
        <w:rPr>
          <w:u w:val="none"/>
        </w:rPr>
        <w:t xml:space="preserve">  </w:t>
      </w:r>
    </w:p>
    <w:p w14:paraId="4DB0F615" w14:textId="77777777" w:rsidR="003934BB" w:rsidRPr="003934BB" w:rsidRDefault="003934BB" w:rsidP="003934BB"/>
    <w:p w14:paraId="1F95AF9D" w14:textId="77777777" w:rsidR="00141E04" w:rsidRDefault="00A6267C">
      <w:r>
        <w:rPr>
          <w:b/>
        </w:rPr>
        <w:t xml:space="preserve">Health and Safety Reps – </w:t>
      </w:r>
      <w:r>
        <w:t xml:space="preserve">Every site has either a Joint Health and Safety Committee and a CDTA Worker Rep that you can turn to with any health or safety issues.  There is also a </w:t>
      </w:r>
      <w:r>
        <w:rPr>
          <w:b/>
        </w:rPr>
        <w:t>Health and Safety bulletin board</w:t>
      </w:r>
      <w:r>
        <w:t xml:space="preserve"> at every worksite staff room with Committee member names and work locations, forms, information, and the minutes of the site-based Joint Occupational Health and Safety Committee meetings.  There are also yellow “</w:t>
      </w:r>
      <w:r>
        <w:rPr>
          <w:i/>
        </w:rPr>
        <w:t>Joint Occupational Health and Safety Committee Member</w:t>
      </w:r>
      <w:r>
        <w:t xml:space="preserve">” signs posted around worksites at member work locations for ease of access to a committee member.  </w:t>
      </w:r>
    </w:p>
    <w:p w14:paraId="4C7ECAD0" w14:textId="77777777" w:rsidR="00141E04" w:rsidRDefault="00A6267C">
      <w:pPr>
        <w:spacing w:after="0" w:line="259" w:lineRule="auto"/>
        <w:ind w:left="22" w:firstLine="0"/>
      </w:pPr>
      <w:r>
        <w:t xml:space="preserve">  </w:t>
      </w:r>
    </w:p>
    <w:p w14:paraId="373770EB" w14:textId="77777777" w:rsidR="00141E04" w:rsidRDefault="00A6267C">
      <w:r>
        <w:rPr>
          <w:b/>
        </w:rPr>
        <w:t>Violent Incident Report -</w:t>
      </w:r>
      <w:r>
        <w:t xml:space="preserve"> If you are involved in a violent incident, you need to complete the </w:t>
      </w:r>
      <w:hyperlink r:id="rId19">
        <w:r>
          <w:rPr>
            <w:color w:val="0000FF"/>
            <w:u w:val="single" w:color="0000FF"/>
          </w:rPr>
          <w:t>Distric</w:t>
        </w:r>
      </w:hyperlink>
      <w:hyperlink r:id="rId20">
        <w:r>
          <w:rPr>
            <w:color w:val="0000FF"/>
            <w:u w:val="single" w:color="0000FF"/>
          </w:rPr>
          <w:t>t</w:t>
        </w:r>
      </w:hyperlink>
      <w:hyperlink r:id="rId21">
        <w:r>
          <w:rPr>
            <w:color w:val="0000FF"/>
          </w:rPr>
          <w:t xml:space="preserve"> </w:t>
        </w:r>
      </w:hyperlink>
      <w:hyperlink r:id="rId22">
        <w:r>
          <w:rPr>
            <w:color w:val="0000FF"/>
            <w:u w:val="single" w:color="0000FF"/>
          </w:rPr>
          <w:t>Violence/Threat Report For</w:t>
        </w:r>
      </w:hyperlink>
      <w:hyperlink r:id="rId23">
        <w:r>
          <w:rPr>
            <w:color w:val="0000FF"/>
            <w:u w:val="single" w:color="0000FF"/>
          </w:rPr>
          <w:t>m</w:t>
        </w:r>
      </w:hyperlink>
      <w:hyperlink r:id="rId24">
        <w:r>
          <w:t>.</w:t>
        </w:r>
      </w:hyperlink>
      <w:hyperlink r:id="rId25">
        <w:r>
          <w:t xml:space="preserve"> </w:t>
        </w:r>
      </w:hyperlink>
      <w:r>
        <w:t xml:space="preserve">Once completed, </w:t>
      </w:r>
      <w:r>
        <w:rPr>
          <w:i/>
        </w:rPr>
        <w:t xml:space="preserve">please send a copy to the CDTA Office, because we track them for the Health &amp; Safety Chair.  </w:t>
      </w:r>
      <w:r>
        <w:t xml:space="preserve">If you are injured, you also need to follow the steps listed below for WorkSafe.  </w:t>
      </w:r>
    </w:p>
    <w:p w14:paraId="64F3BBAA" w14:textId="77777777" w:rsidR="00141E04" w:rsidRDefault="00A6267C">
      <w:pPr>
        <w:spacing w:after="0" w:line="259" w:lineRule="auto"/>
        <w:ind w:left="22" w:firstLine="0"/>
      </w:pPr>
      <w:r>
        <w:t xml:space="preserve">  </w:t>
      </w:r>
    </w:p>
    <w:p w14:paraId="75734FDB" w14:textId="77777777" w:rsidR="00141E04" w:rsidRDefault="00A6267C">
      <w:r>
        <w:rPr>
          <w:b/>
        </w:rPr>
        <w:t>District Occupational Health and Safety Advisory Committee (DOHSAC)</w:t>
      </w:r>
      <w:r>
        <w:t xml:space="preserve"> – Co-chair contacts are </w:t>
      </w:r>
      <w:r>
        <w:rPr>
          <w:color w:val="0000FF"/>
          <w:u w:val="single" w:color="0000FF"/>
        </w:rPr>
        <w:t>brent.reimer@sd5.bc.ca</w:t>
      </w:r>
      <w:r>
        <w:t xml:space="preserve"> (employer rep) and </w:t>
      </w:r>
      <w:r>
        <w:rPr>
          <w:color w:val="0000FF"/>
          <w:u w:val="single" w:color="0000FF"/>
        </w:rPr>
        <w:t>larry.dureski@sd5.bc.ca</w:t>
      </w:r>
      <w:r>
        <w:t xml:space="preserve"> (worker rep).  This joint committee </w:t>
      </w:r>
      <w:r>
        <w:lastRenderedPageBreak/>
        <w:t xml:space="preserve">represents both Cranbrook and Fernie locals and meets several times each year to discuss Health and Safety issues from across the district.  </w:t>
      </w:r>
    </w:p>
    <w:p w14:paraId="0556645A" w14:textId="629FE740" w:rsidR="00141E04" w:rsidRDefault="00A6267C">
      <w:pPr>
        <w:spacing w:after="0" w:line="259" w:lineRule="auto"/>
        <w:ind w:left="22" w:firstLine="0"/>
      </w:pPr>
      <w:r>
        <w:t xml:space="preserve">  </w:t>
      </w:r>
      <w:r>
        <w:rPr>
          <w:b/>
        </w:rPr>
        <w:tab/>
        <w:t xml:space="preserve"> </w:t>
      </w:r>
    </w:p>
    <w:p w14:paraId="5E548ECF" w14:textId="77777777" w:rsidR="00141E04" w:rsidRDefault="00A6267C">
      <w:pPr>
        <w:spacing w:after="19" w:line="259" w:lineRule="auto"/>
        <w:ind w:left="22" w:firstLine="0"/>
      </w:pPr>
      <w:r>
        <w:rPr>
          <w:b/>
        </w:rPr>
        <w:t xml:space="preserve">WorkSafe BC </w:t>
      </w:r>
      <w:r>
        <w:rPr>
          <w:i/>
        </w:rPr>
        <w:t xml:space="preserve">(formally WCB) </w:t>
      </w:r>
      <w:r>
        <w:t xml:space="preserve"> </w:t>
      </w:r>
    </w:p>
    <w:p w14:paraId="6CF78B4A" w14:textId="77777777" w:rsidR="00141E04" w:rsidRDefault="00A6267C">
      <w:pPr>
        <w:spacing w:after="0" w:line="259" w:lineRule="auto"/>
        <w:ind w:left="22" w:firstLine="0"/>
      </w:pPr>
      <w:r>
        <w:t xml:space="preserve">  </w:t>
      </w:r>
    </w:p>
    <w:p w14:paraId="6FA78BE4" w14:textId="77777777" w:rsidR="00141E04" w:rsidRDefault="00A6267C">
      <w:pPr>
        <w:spacing w:after="9" w:line="251" w:lineRule="auto"/>
        <w:ind w:left="538" w:right="13" w:firstLine="0"/>
      </w:pPr>
      <w:r>
        <w:rPr>
          <w:b/>
        </w:rPr>
        <w:t xml:space="preserve">If you are injured at work or have symptoms of a work-related illness or disease, you must: </w:t>
      </w:r>
      <w:r>
        <w:rPr>
          <w:b/>
          <w:color w:val="333333"/>
        </w:rPr>
        <w:t>Step 1:</w:t>
      </w:r>
      <w:r>
        <w:rPr>
          <w:color w:val="333333"/>
        </w:rPr>
        <w:t xml:space="preserve"> Report it to your employer (principal) immediately.  As soon as possible, provide a detailed account of the incident on a WorkSafe from 6A. Assistance in filling out this form is available from your site Health and Safety worker rep or the CDTA office.  Submit this completed form to your site principal, keep a copy for your own records, and provide a copy to the CDTA office. </w:t>
      </w:r>
      <w:r>
        <w:t xml:space="preserve"> </w:t>
      </w:r>
      <w:r>
        <w:rPr>
          <w:b/>
          <w:color w:val="333333"/>
        </w:rPr>
        <w:t>Step 2:</w:t>
      </w:r>
      <w:r>
        <w:rPr>
          <w:color w:val="333333"/>
        </w:rPr>
        <w:t xml:space="preserve"> Seek medical attention and tell your doctor that your injury is work related. Your employer is responsible for your transportation costs from your workplace to a doctor’s office or hospital.  </w:t>
      </w:r>
      <w:r>
        <w:t xml:space="preserve"> </w:t>
      </w:r>
      <w:r>
        <w:rPr>
          <w:b/>
          <w:color w:val="333333"/>
        </w:rPr>
        <w:t>Step 3:</w:t>
      </w:r>
      <w:r>
        <w:rPr>
          <w:color w:val="333333"/>
        </w:rPr>
        <w:t xml:space="preserve"> Start a claim by reporting it to WorkSafe BC as soon as possible. If you have missed work as a result of your injury, </w:t>
      </w:r>
      <w:hyperlink r:id="rId26">
        <w:r>
          <w:t xml:space="preserve">contact </w:t>
        </w:r>
        <w:proofErr w:type="spellStart"/>
        <w:r>
          <w:t>Teleclai</w:t>
        </w:r>
      </w:hyperlink>
      <w:hyperlink r:id="rId27">
        <w:r>
          <w:t>m</w:t>
        </w:r>
        <w:proofErr w:type="spellEnd"/>
      </w:hyperlink>
      <w:hyperlink r:id="rId28">
        <w:r>
          <w:rPr>
            <w:color w:val="333333"/>
          </w:rPr>
          <w:t>.</w:t>
        </w:r>
      </w:hyperlink>
      <w:hyperlink r:id="rId29">
        <w:r>
          <w:rPr>
            <w:color w:val="333333"/>
          </w:rPr>
          <w:t xml:space="preserve"> </w:t>
        </w:r>
      </w:hyperlink>
      <w:r>
        <w:rPr>
          <w:color w:val="333333"/>
        </w:rPr>
        <w:t xml:space="preserve"> </w:t>
      </w:r>
      <w:r>
        <w:t xml:space="preserve"> </w:t>
      </w:r>
    </w:p>
    <w:p w14:paraId="09AEAD55" w14:textId="77777777" w:rsidR="00141E04" w:rsidRDefault="00A6267C">
      <w:pPr>
        <w:spacing w:after="41" w:line="259" w:lineRule="auto"/>
        <w:ind w:left="554" w:firstLine="0"/>
      </w:pPr>
      <w:r>
        <w:rPr>
          <w:color w:val="333333"/>
        </w:rPr>
        <w:t xml:space="preserve"> </w:t>
      </w:r>
      <w:r>
        <w:t xml:space="preserve"> </w:t>
      </w:r>
    </w:p>
    <w:p w14:paraId="0D3C40F7" w14:textId="77777777" w:rsidR="00141E04" w:rsidRDefault="00A6267C">
      <w:pPr>
        <w:spacing w:after="1"/>
        <w:ind w:left="564"/>
      </w:pPr>
      <w:r>
        <w:t xml:space="preserve">The </w:t>
      </w:r>
      <w:proofErr w:type="spellStart"/>
      <w:r>
        <w:t>Teleclaim</w:t>
      </w:r>
      <w:proofErr w:type="spellEnd"/>
      <w:r>
        <w:t xml:space="preserve"> Centre is open Monday through Friday, from 8 a.m. to 4 p.m., at </w:t>
      </w:r>
      <w:proofErr w:type="gramStart"/>
      <w:r>
        <w:rPr>
          <w:b/>
        </w:rPr>
        <w:t>1 888</w:t>
      </w:r>
      <w:proofErr w:type="gramEnd"/>
      <w:r>
        <w:rPr>
          <w:b/>
        </w:rPr>
        <w:t xml:space="preserve"> </w:t>
      </w:r>
      <w:r>
        <w:t xml:space="preserve"> </w:t>
      </w:r>
    </w:p>
    <w:p w14:paraId="5B950837" w14:textId="77777777" w:rsidR="00141E04" w:rsidRDefault="00A6267C">
      <w:pPr>
        <w:ind w:left="564"/>
      </w:pPr>
      <w:r>
        <w:rPr>
          <w:b/>
        </w:rPr>
        <w:t xml:space="preserve">WORKERS (1 888 967-5377) </w:t>
      </w:r>
      <w:r>
        <w:t xml:space="preserve">or </w:t>
      </w:r>
      <w:r>
        <w:rPr>
          <w:b/>
        </w:rPr>
        <w:t xml:space="preserve">#5377 </w:t>
      </w:r>
      <w:r>
        <w:t xml:space="preserve">for Telus Mobility, Rogers, and Bell Mobility customers </w:t>
      </w:r>
    </w:p>
    <w:p w14:paraId="7F690091" w14:textId="77777777" w:rsidR="00141E04" w:rsidRDefault="00A6267C">
      <w:pPr>
        <w:spacing w:after="19" w:line="259" w:lineRule="auto"/>
        <w:ind w:left="564" w:firstLine="0"/>
      </w:pPr>
      <w:r>
        <w:rPr>
          <w:b/>
          <w:i/>
        </w:rPr>
        <w:t xml:space="preserve">(Taken directly from Worksafebc.ca)  </w:t>
      </w:r>
      <w:hyperlink r:id="rId30">
        <w:r>
          <w:rPr>
            <w:b/>
            <w:i/>
            <w:color w:val="0000FF"/>
            <w:u w:val="single" w:color="0000FF"/>
          </w:rPr>
          <w:t>What to Do If You Are Injured at Wor</w:t>
        </w:r>
      </w:hyperlink>
      <w:hyperlink r:id="rId31">
        <w:r>
          <w:rPr>
            <w:b/>
            <w:i/>
            <w:color w:val="0000FF"/>
            <w:u w:val="single" w:color="0000FF"/>
          </w:rPr>
          <w:t>k</w:t>
        </w:r>
      </w:hyperlink>
      <w:hyperlink r:id="rId32">
        <w:r>
          <w:rPr>
            <w:b/>
            <w:i/>
          </w:rPr>
          <w:t xml:space="preserve"> </w:t>
        </w:r>
      </w:hyperlink>
      <w:hyperlink r:id="rId33">
        <w:r>
          <w:t xml:space="preserve"> </w:t>
        </w:r>
      </w:hyperlink>
    </w:p>
    <w:p w14:paraId="7A47ABAA" w14:textId="77777777" w:rsidR="00141E04" w:rsidRDefault="00A6267C">
      <w:pPr>
        <w:spacing w:after="0" w:line="259" w:lineRule="auto"/>
        <w:ind w:left="22" w:firstLine="0"/>
      </w:pPr>
      <w:r>
        <w:t xml:space="preserve">   </w:t>
      </w:r>
    </w:p>
    <w:p w14:paraId="2A9195AA" w14:textId="77777777" w:rsidR="00141E04" w:rsidRDefault="00A6267C">
      <w:r>
        <w:t xml:space="preserve">You can check out </w:t>
      </w:r>
      <w:hyperlink r:id="rId34">
        <w:r>
          <w:rPr>
            <w:color w:val="0000FF"/>
            <w:u w:val="single" w:color="0000FF"/>
          </w:rPr>
          <w:t>WorkSafeB</w:t>
        </w:r>
      </w:hyperlink>
      <w:hyperlink r:id="rId35">
        <w:r>
          <w:rPr>
            <w:color w:val="0000FF"/>
            <w:u w:val="single" w:color="0000FF"/>
          </w:rPr>
          <w:t>C</w:t>
        </w:r>
      </w:hyperlink>
      <w:hyperlink r:id="rId36">
        <w:r>
          <w:t xml:space="preserve"> </w:t>
        </w:r>
      </w:hyperlink>
      <w:hyperlink r:id="rId37">
        <w:r>
          <w:t>f</w:t>
        </w:r>
      </w:hyperlink>
      <w:r>
        <w:t xml:space="preserve">or more information and all the forms.  Check the </w:t>
      </w:r>
      <w:r>
        <w:rPr>
          <w:b/>
        </w:rPr>
        <w:t>TTOC Health and Safety</w:t>
      </w:r>
      <w:r>
        <w:t xml:space="preserve"> section below for these procedures and how they would apply in a school setting.  </w:t>
      </w:r>
    </w:p>
    <w:p w14:paraId="2E276CCE" w14:textId="77777777" w:rsidR="00141E04" w:rsidRDefault="00A6267C">
      <w:pPr>
        <w:spacing w:after="41" w:line="259" w:lineRule="auto"/>
        <w:ind w:left="22" w:firstLine="0"/>
      </w:pPr>
      <w:r>
        <w:rPr>
          <w:b/>
        </w:rPr>
        <w:t xml:space="preserve"> </w:t>
      </w:r>
      <w:r>
        <w:t xml:space="preserve"> </w:t>
      </w:r>
    </w:p>
    <w:p w14:paraId="3985F0B4" w14:textId="77777777" w:rsidR="00141E04" w:rsidRDefault="00A6267C">
      <w:pPr>
        <w:spacing w:after="19" w:line="259" w:lineRule="auto"/>
      </w:pPr>
      <w:r>
        <w:rPr>
          <w:b/>
        </w:rPr>
        <w:t xml:space="preserve">Four Rights of Workers </w:t>
      </w:r>
      <w:r>
        <w:t xml:space="preserve"> </w:t>
      </w:r>
    </w:p>
    <w:p w14:paraId="6270095F" w14:textId="77777777" w:rsidR="00141E04" w:rsidRDefault="00A6267C">
      <w:pPr>
        <w:numPr>
          <w:ilvl w:val="0"/>
          <w:numId w:val="2"/>
        </w:numPr>
        <w:ind w:hanging="266"/>
      </w:pPr>
      <w:r>
        <w:t xml:space="preserve">The right to know (about any hazards or potential hazards in your work environment including volatile children)  </w:t>
      </w:r>
    </w:p>
    <w:p w14:paraId="7F24757F" w14:textId="77777777" w:rsidR="00141E04" w:rsidRDefault="00A6267C">
      <w:pPr>
        <w:numPr>
          <w:ilvl w:val="0"/>
          <w:numId w:val="2"/>
        </w:numPr>
        <w:ind w:hanging="266"/>
      </w:pPr>
      <w:r>
        <w:t xml:space="preserve">The right to participate (in the Health and Safety process including committee work, site inspections, and incident investigations)  </w:t>
      </w:r>
    </w:p>
    <w:p w14:paraId="34BC903C" w14:textId="77777777" w:rsidR="00141E04" w:rsidRDefault="00A6267C">
      <w:pPr>
        <w:numPr>
          <w:ilvl w:val="0"/>
          <w:numId w:val="2"/>
        </w:numPr>
        <w:ind w:hanging="266"/>
      </w:pPr>
      <w:r>
        <w:t>The right/responsibility to refuse unsafe work (this can be done on your or a colleague’s behalf) 4.</w:t>
      </w:r>
      <w:r>
        <w:rPr>
          <w:rFonts w:ascii="Arial" w:eastAsia="Arial" w:hAnsi="Arial" w:cs="Arial"/>
        </w:rPr>
        <w:t xml:space="preserve"> </w:t>
      </w:r>
      <w:r>
        <w:t xml:space="preserve">The right to no discrimination (for taking part in the Health and Safety process)  </w:t>
      </w:r>
    </w:p>
    <w:p w14:paraId="40F61474" w14:textId="77777777" w:rsidR="00141E04" w:rsidRDefault="00A6267C">
      <w:pPr>
        <w:spacing w:after="0" w:line="259" w:lineRule="auto"/>
        <w:ind w:left="22" w:firstLine="0"/>
      </w:pPr>
      <w:r>
        <w:t xml:space="preserve">  </w:t>
      </w:r>
    </w:p>
    <w:p w14:paraId="3B7B8AFF" w14:textId="77777777" w:rsidR="00141E04" w:rsidRDefault="00A6267C">
      <w:r>
        <w:t xml:space="preserve">Here are </w:t>
      </w:r>
      <w:r>
        <w:rPr>
          <w:b/>
        </w:rPr>
        <w:t>the current H&amp;S Reps</w:t>
      </w:r>
      <w:r>
        <w:t xml:space="preserve"> at each school site.  Larry Dureski (GTES) and Karen Bidder (MBSS) are our H&amp;S Co-Chairs on our Local Executive  </w:t>
      </w:r>
    </w:p>
    <w:p w14:paraId="0D901ED9" w14:textId="77777777" w:rsidR="00141E04" w:rsidRDefault="00A6267C">
      <w:pPr>
        <w:spacing w:after="0" w:line="259" w:lineRule="auto"/>
        <w:ind w:left="22" w:firstLine="0"/>
      </w:pPr>
      <w:r>
        <w:rPr>
          <w:sz w:val="15"/>
        </w:rPr>
        <w:t xml:space="preserve"> </w:t>
      </w:r>
      <w:r>
        <w:rPr>
          <w:sz w:val="18"/>
        </w:rPr>
        <w:t xml:space="preserve"> </w:t>
      </w:r>
    </w:p>
    <w:tbl>
      <w:tblPr>
        <w:tblStyle w:val="TableGrid"/>
        <w:tblW w:w="9064" w:type="dxa"/>
        <w:tblInd w:w="31" w:type="dxa"/>
        <w:tblCellMar>
          <w:top w:w="63" w:type="dxa"/>
          <w:left w:w="77" w:type="dxa"/>
          <w:right w:w="59" w:type="dxa"/>
        </w:tblCellMar>
        <w:tblLook w:val="04A0" w:firstRow="1" w:lastRow="0" w:firstColumn="1" w:lastColumn="0" w:noHBand="0" w:noVBand="1"/>
      </w:tblPr>
      <w:tblGrid>
        <w:gridCol w:w="3759"/>
        <w:gridCol w:w="5305"/>
      </w:tblGrid>
      <w:tr w:rsidR="00141E04" w14:paraId="33E172EF" w14:textId="77777777">
        <w:trPr>
          <w:trHeight w:val="282"/>
        </w:trPr>
        <w:tc>
          <w:tcPr>
            <w:tcW w:w="3759" w:type="dxa"/>
            <w:tcBorders>
              <w:top w:val="single" w:sz="2" w:space="0" w:color="000000"/>
              <w:left w:val="single" w:sz="2" w:space="0" w:color="000000"/>
              <w:bottom w:val="single" w:sz="2" w:space="0" w:color="000000"/>
              <w:right w:val="single" w:sz="2" w:space="0" w:color="000000"/>
            </w:tcBorders>
            <w:shd w:val="clear" w:color="auto" w:fill="BFBFBF"/>
          </w:tcPr>
          <w:p w14:paraId="6CFC25E0" w14:textId="77777777" w:rsidR="00141E04" w:rsidRDefault="00A6267C">
            <w:pPr>
              <w:spacing w:after="0" w:line="259" w:lineRule="auto"/>
              <w:ind w:left="0" w:firstLine="0"/>
            </w:pPr>
            <w:r>
              <w:rPr>
                <w:b/>
              </w:rPr>
              <w:t xml:space="preserve">Rep Name </w:t>
            </w:r>
            <w:r>
              <w:t xml:space="preserve"> </w:t>
            </w:r>
          </w:p>
        </w:tc>
        <w:tc>
          <w:tcPr>
            <w:tcW w:w="5305" w:type="dxa"/>
            <w:tcBorders>
              <w:top w:val="single" w:sz="2" w:space="0" w:color="000000"/>
              <w:left w:val="single" w:sz="2" w:space="0" w:color="000000"/>
              <w:bottom w:val="single" w:sz="2" w:space="0" w:color="000000"/>
              <w:right w:val="single" w:sz="2" w:space="0" w:color="000000"/>
            </w:tcBorders>
            <w:shd w:val="clear" w:color="auto" w:fill="BFBFBF"/>
          </w:tcPr>
          <w:p w14:paraId="2045E150" w14:textId="77777777" w:rsidR="00141E04" w:rsidRDefault="00A6267C">
            <w:pPr>
              <w:spacing w:after="0" w:line="259" w:lineRule="auto"/>
              <w:ind w:left="2" w:firstLine="0"/>
            </w:pPr>
            <w:r>
              <w:rPr>
                <w:b/>
              </w:rPr>
              <w:t xml:space="preserve">School </w:t>
            </w:r>
            <w:r>
              <w:t xml:space="preserve"> </w:t>
            </w:r>
          </w:p>
        </w:tc>
      </w:tr>
      <w:tr w:rsidR="00141E04" w14:paraId="255CBDF9" w14:textId="77777777">
        <w:trPr>
          <w:trHeight w:val="291"/>
        </w:trPr>
        <w:tc>
          <w:tcPr>
            <w:tcW w:w="3759" w:type="dxa"/>
            <w:tcBorders>
              <w:top w:val="single" w:sz="2" w:space="0" w:color="000000"/>
              <w:left w:val="single" w:sz="2" w:space="0" w:color="000000"/>
              <w:bottom w:val="single" w:sz="2" w:space="0" w:color="000000"/>
              <w:right w:val="single" w:sz="2" w:space="0" w:color="000000"/>
            </w:tcBorders>
          </w:tcPr>
          <w:p w14:paraId="6B030F7E" w14:textId="77777777" w:rsidR="00141E04" w:rsidRDefault="00A6267C">
            <w:pPr>
              <w:spacing w:after="0" w:line="259" w:lineRule="auto"/>
              <w:ind w:left="0" w:firstLine="0"/>
            </w:pPr>
            <w:r>
              <w:rPr>
                <w:b/>
              </w:rPr>
              <w:t xml:space="preserve">Connie White </w:t>
            </w:r>
            <w:r>
              <w:t xml:space="preserve"> </w:t>
            </w:r>
          </w:p>
        </w:tc>
        <w:tc>
          <w:tcPr>
            <w:tcW w:w="5305" w:type="dxa"/>
            <w:tcBorders>
              <w:top w:val="single" w:sz="2" w:space="0" w:color="000000"/>
              <w:left w:val="single" w:sz="2" w:space="0" w:color="000000"/>
              <w:bottom w:val="single" w:sz="2" w:space="0" w:color="000000"/>
              <w:right w:val="single" w:sz="2" w:space="0" w:color="000000"/>
            </w:tcBorders>
          </w:tcPr>
          <w:p w14:paraId="6F76385A" w14:textId="77777777" w:rsidR="00141E04" w:rsidRDefault="00A6267C">
            <w:pPr>
              <w:spacing w:after="0" w:line="259" w:lineRule="auto"/>
              <w:ind w:left="2" w:firstLine="0"/>
            </w:pPr>
            <w:r>
              <w:rPr>
                <w:b/>
              </w:rPr>
              <w:t xml:space="preserve">Amy Woodland Elementary </w:t>
            </w:r>
            <w:r>
              <w:t xml:space="preserve"> </w:t>
            </w:r>
          </w:p>
        </w:tc>
      </w:tr>
      <w:tr w:rsidR="00141E04" w14:paraId="55F19FEF" w14:textId="77777777">
        <w:trPr>
          <w:trHeight w:val="430"/>
        </w:trPr>
        <w:tc>
          <w:tcPr>
            <w:tcW w:w="3759" w:type="dxa"/>
            <w:tcBorders>
              <w:top w:val="single" w:sz="2" w:space="0" w:color="000000"/>
              <w:left w:val="single" w:sz="2" w:space="0" w:color="000000"/>
              <w:bottom w:val="single" w:sz="2" w:space="0" w:color="000000"/>
              <w:right w:val="single" w:sz="2" w:space="0" w:color="000000"/>
            </w:tcBorders>
          </w:tcPr>
          <w:p w14:paraId="71F0B4DF" w14:textId="77777777" w:rsidR="00141E04" w:rsidRDefault="00A6267C">
            <w:pPr>
              <w:spacing w:after="0" w:line="259" w:lineRule="auto"/>
              <w:ind w:left="0" w:firstLine="0"/>
            </w:pPr>
            <w:r>
              <w:rPr>
                <w:b/>
              </w:rPr>
              <w:t>Vacant</w:t>
            </w:r>
            <w:r>
              <w:t xml:space="preserve"> </w:t>
            </w:r>
          </w:p>
        </w:tc>
        <w:tc>
          <w:tcPr>
            <w:tcW w:w="5305" w:type="dxa"/>
            <w:tcBorders>
              <w:top w:val="single" w:sz="2" w:space="0" w:color="000000"/>
              <w:left w:val="single" w:sz="2" w:space="0" w:color="000000"/>
              <w:bottom w:val="single" w:sz="2" w:space="0" w:color="000000"/>
              <w:right w:val="single" w:sz="2" w:space="0" w:color="000000"/>
            </w:tcBorders>
          </w:tcPr>
          <w:p w14:paraId="3A57D0CA" w14:textId="77777777" w:rsidR="00141E04" w:rsidRDefault="00A6267C">
            <w:pPr>
              <w:spacing w:after="0" w:line="259" w:lineRule="auto"/>
              <w:ind w:left="2" w:firstLine="0"/>
            </w:pPr>
            <w:r>
              <w:rPr>
                <w:b/>
              </w:rPr>
              <w:t>Gordon Terrace Elementary</w:t>
            </w:r>
            <w:r>
              <w:t xml:space="preserve"> </w:t>
            </w:r>
          </w:p>
        </w:tc>
      </w:tr>
      <w:tr w:rsidR="00141E04" w14:paraId="4BF54659" w14:textId="77777777">
        <w:trPr>
          <w:trHeight w:val="290"/>
        </w:trPr>
        <w:tc>
          <w:tcPr>
            <w:tcW w:w="3759" w:type="dxa"/>
            <w:tcBorders>
              <w:top w:val="single" w:sz="2" w:space="0" w:color="000000"/>
              <w:left w:val="single" w:sz="2" w:space="0" w:color="000000"/>
              <w:bottom w:val="single" w:sz="2" w:space="0" w:color="000000"/>
              <w:right w:val="single" w:sz="2" w:space="0" w:color="000000"/>
            </w:tcBorders>
          </w:tcPr>
          <w:p w14:paraId="319189C3" w14:textId="77777777" w:rsidR="00141E04" w:rsidRDefault="00A6267C">
            <w:pPr>
              <w:spacing w:after="0" w:line="259" w:lineRule="auto"/>
              <w:ind w:left="0" w:firstLine="0"/>
            </w:pPr>
            <w:r>
              <w:rPr>
                <w:b/>
              </w:rPr>
              <w:t xml:space="preserve">Jennifer McGovern </w:t>
            </w:r>
            <w:r>
              <w:t xml:space="preserve"> </w:t>
            </w:r>
          </w:p>
        </w:tc>
        <w:tc>
          <w:tcPr>
            <w:tcW w:w="5305" w:type="dxa"/>
            <w:tcBorders>
              <w:top w:val="single" w:sz="2" w:space="0" w:color="000000"/>
              <w:left w:val="single" w:sz="2" w:space="0" w:color="000000"/>
              <w:bottom w:val="single" w:sz="2" w:space="0" w:color="000000"/>
              <w:right w:val="single" w:sz="2" w:space="0" w:color="000000"/>
            </w:tcBorders>
          </w:tcPr>
          <w:p w14:paraId="375ED3EF" w14:textId="77777777" w:rsidR="00141E04" w:rsidRDefault="00A6267C">
            <w:pPr>
              <w:spacing w:after="0" w:line="259" w:lineRule="auto"/>
              <w:ind w:left="2" w:firstLine="0"/>
            </w:pPr>
            <w:r>
              <w:rPr>
                <w:b/>
              </w:rPr>
              <w:t xml:space="preserve">Highlands Elementary </w:t>
            </w:r>
            <w:r>
              <w:t xml:space="preserve"> </w:t>
            </w:r>
          </w:p>
        </w:tc>
      </w:tr>
      <w:tr w:rsidR="00141E04" w14:paraId="4EDF554D" w14:textId="77777777">
        <w:trPr>
          <w:trHeight w:val="288"/>
        </w:trPr>
        <w:tc>
          <w:tcPr>
            <w:tcW w:w="3759" w:type="dxa"/>
            <w:tcBorders>
              <w:top w:val="single" w:sz="2" w:space="0" w:color="000000"/>
              <w:left w:val="single" w:sz="2" w:space="0" w:color="000000"/>
              <w:bottom w:val="single" w:sz="2" w:space="0" w:color="000000"/>
              <w:right w:val="single" w:sz="2" w:space="0" w:color="000000"/>
            </w:tcBorders>
          </w:tcPr>
          <w:p w14:paraId="1B98ABF6" w14:textId="77777777" w:rsidR="00141E04" w:rsidRDefault="00A6267C">
            <w:pPr>
              <w:spacing w:after="0" w:line="259" w:lineRule="auto"/>
              <w:ind w:left="0" w:firstLine="0"/>
            </w:pPr>
            <w:r>
              <w:rPr>
                <w:b/>
              </w:rPr>
              <w:t xml:space="preserve">Kim Lutz </w:t>
            </w:r>
            <w:r>
              <w:t xml:space="preserve"> </w:t>
            </w:r>
          </w:p>
        </w:tc>
        <w:tc>
          <w:tcPr>
            <w:tcW w:w="5305" w:type="dxa"/>
            <w:tcBorders>
              <w:top w:val="single" w:sz="2" w:space="0" w:color="000000"/>
              <w:left w:val="single" w:sz="2" w:space="0" w:color="000000"/>
              <w:bottom w:val="single" w:sz="2" w:space="0" w:color="000000"/>
              <w:right w:val="single" w:sz="2" w:space="0" w:color="000000"/>
            </w:tcBorders>
          </w:tcPr>
          <w:p w14:paraId="4B09B7DC" w14:textId="77777777" w:rsidR="00141E04" w:rsidRDefault="00A6267C">
            <w:pPr>
              <w:spacing w:after="0" w:line="259" w:lineRule="auto"/>
              <w:ind w:left="2" w:firstLine="0"/>
            </w:pPr>
            <w:r>
              <w:rPr>
                <w:b/>
              </w:rPr>
              <w:t xml:space="preserve">Kootenay Orchards Elementary/Resource Centre  </w:t>
            </w:r>
            <w:r>
              <w:t xml:space="preserve"> </w:t>
            </w:r>
          </w:p>
        </w:tc>
      </w:tr>
      <w:tr w:rsidR="00141E04" w14:paraId="3536CA86" w14:textId="77777777">
        <w:trPr>
          <w:trHeight w:val="290"/>
        </w:trPr>
        <w:tc>
          <w:tcPr>
            <w:tcW w:w="3759" w:type="dxa"/>
            <w:tcBorders>
              <w:top w:val="single" w:sz="2" w:space="0" w:color="000000"/>
              <w:left w:val="single" w:sz="2" w:space="0" w:color="000000"/>
              <w:bottom w:val="single" w:sz="2" w:space="0" w:color="000000"/>
              <w:right w:val="single" w:sz="2" w:space="0" w:color="000000"/>
            </w:tcBorders>
          </w:tcPr>
          <w:p w14:paraId="68D857C4" w14:textId="77777777" w:rsidR="00141E04" w:rsidRDefault="00A6267C">
            <w:pPr>
              <w:spacing w:after="0" w:line="259" w:lineRule="auto"/>
              <w:ind w:left="0" w:firstLine="0"/>
            </w:pPr>
            <w:r>
              <w:rPr>
                <w:b/>
              </w:rPr>
              <w:t xml:space="preserve">Devlin Oestrich </w:t>
            </w:r>
            <w:r>
              <w:t xml:space="preserve"> </w:t>
            </w:r>
          </w:p>
        </w:tc>
        <w:tc>
          <w:tcPr>
            <w:tcW w:w="5305" w:type="dxa"/>
            <w:tcBorders>
              <w:top w:val="single" w:sz="2" w:space="0" w:color="000000"/>
              <w:left w:val="single" w:sz="2" w:space="0" w:color="000000"/>
              <w:bottom w:val="single" w:sz="2" w:space="0" w:color="000000"/>
              <w:right w:val="single" w:sz="2" w:space="0" w:color="000000"/>
            </w:tcBorders>
          </w:tcPr>
          <w:p w14:paraId="4EABF084" w14:textId="77777777" w:rsidR="00141E04" w:rsidRDefault="00A6267C">
            <w:pPr>
              <w:spacing w:after="0" w:line="259" w:lineRule="auto"/>
              <w:ind w:left="2" w:firstLine="0"/>
            </w:pPr>
            <w:r>
              <w:rPr>
                <w:b/>
              </w:rPr>
              <w:t xml:space="preserve">Pinewood Elementary </w:t>
            </w:r>
            <w:r>
              <w:t xml:space="preserve"> </w:t>
            </w:r>
          </w:p>
        </w:tc>
      </w:tr>
      <w:tr w:rsidR="00141E04" w14:paraId="628C88E5" w14:textId="77777777">
        <w:trPr>
          <w:trHeight w:val="288"/>
        </w:trPr>
        <w:tc>
          <w:tcPr>
            <w:tcW w:w="3759" w:type="dxa"/>
            <w:tcBorders>
              <w:top w:val="single" w:sz="2" w:space="0" w:color="000000"/>
              <w:left w:val="single" w:sz="2" w:space="0" w:color="000000"/>
              <w:bottom w:val="single" w:sz="2" w:space="0" w:color="000000"/>
              <w:right w:val="single" w:sz="2" w:space="0" w:color="000000"/>
            </w:tcBorders>
          </w:tcPr>
          <w:p w14:paraId="120456F7" w14:textId="77777777" w:rsidR="00141E04" w:rsidRDefault="00A6267C">
            <w:pPr>
              <w:spacing w:after="0" w:line="259" w:lineRule="auto"/>
              <w:ind w:left="0" w:firstLine="0"/>
            </w:pPr>
            <w:r>
              <w:rPr>
                <w:b/>
              </w:rPr>
              <w:t>Vacant</w:t>
            </w:r>
            <w:r>
              <w:t xml:space="preserve"> </w:t>
            </w:r>
          </w:p>
        </w:tc>
        <w:tc>
          <w:tcPr>
            <w:tcW w:w="5305" w:type="dxa"/>
            <w:tcBorders>
              <w:top w:val="single" w:sz="2" w:space="0" w:color="000000"/>
              <w:left w:val="single" w:sz="2" w:space="0" w:color="000000"/>
              <w:bottom w:val="single" w:sz="2" w:space="0" w:color="000000"/>
              <w:right w:val="single" w:sz="2" w:space="0" w:color="000000"/>
            </w:tcBorders>
          </w:tcPr>
          <w:p w14:paraId="4B8904DE" w14:textId="77777777" w:rsidR="00141E04" w:rsidRDefault="00A6267C">
            <w:pPr>
              <w:spacing w:after="0" w:line="259" w:lineRule="auto"/>
              <w:ind w:left="2" w:firstLine="0"/>
            </w:pPr>
            <w:r>
              <w:rPr>
                <w:b/>
              </w:rPr>
              <w:t xml:space="preserve">Steeples Elementary </w:t>
            </w:r>
            <w:r>
              <w:t xml:space="preserve"> </w:t>
            </w:r>
          </w:p>
        </w:tc>
      </w:tr>
      <w:tr w:rsidR="00141E04" w14:paraId="083CA617" w14:textId="77777777">
        <w:trPr>
          <w:trHeight w:val="291"/>
        </w:trPr>
        <w:tc>
          <w:tcPr>
            <w:tcW w:w="3759" w:type="dxa"/>
            <w:tcBorders>
              <w:top w:val="single" w:sz="2" w:space="0" w:color="000000"/>
              <w:left w:val="single" w:sz="2" w:space="0" w:color="000000"/>
              <w:bottom w:val="single" w:sz="2" w:space="0" w:color="000000"/>
              <w:right w:val="single" w:sz="2" w:space="0" w:color="000000"/>
            </w:tcBorders>
          </w:tcPr>
          <w:p w14:paraId="446CA7A3" w14:textId="77777777" w:rsidR="00141E04" w:rsidRDefault="00A6267C">
            <w:pPr>
              <w:spacing w:after="0" w:line="259" w:lineRule="auto"/>
              <w:ind w:left="0" w:firstLine="0"/>
            </w:pPr>
            <w:r>
              <w:rPr>
                <w:b/>
              </w:rPr>
              <w:t xml:space="preserve">Kathleen </w:t>
            </w:r>
            <w:proofErr w:type="spellStart"/>
            <w:r>
              <w:rPr>
                <w:b/>
              </w:rPr>
              <w:t>deCosse</w:t>
            </w:r>
            <w:proofErr w:type="spellEnd"/>
            <w:r>
              <w:rPr>
                <w:b/>
              </w:rPr>
              <w:t xml:space="preserve"> </w:t>
            </w:r>
            <w:r>
              <w:t xml:space="preserve"> </w:t>
            </w:r>
          </w:p>
        </w:tc>
        <w:tc>
          <w:tcPr>
            <w:tcW w:w="5305" w:type="dxa"/>
            <w:tcBorders>
              <w:top w:val="single" w:sz="2" w:space="0" w:color="000000"/>
              <w:left w:val="single" w:sz="2" w:space="0" w:color="000000"/>
              <w:bottom w:val="single" w:sz="2" w:space="0" w:color="000000"/>
              <w:right w:val="single" w:sz="2" w:space="0" w:color="000000"/>
            </w:tcBorders>
          </w:tcPr>
          <w:p w14:paraId="1767E804" w14:textId="77777777" w:rsidR="00141E04" w:rsidRDefault="00A6267C">
            <w:pPr>
              <w:spacing w:after="0" w:line="259" w:lineRule="auto"/>
              <w:ind w:left="2" w:firstLine="0"/>
            </w:pPr>
            <w:r>
              <w:rPr>
                <w:b/>
              </w:rPr>
              <w:t xml:space="preserve">T.M. Roberts Elementary </w:t>
            </w:r>
            <w:r>
              <w:t xml:space="preserve"> </w:t>
            </w:r>
          </w:p>
        </w:tc>
      </w:tr>
      <w:tr w:rsidR="00141E04" w14:paraId="2F23D2AF" w14:textId="77777777">
        <w:trPr>
          <w:trHeight w:val="288"/>
        </w:trPr>
        <w:tc>
          <w:tcPr>
            <w:tcW w:w="3759" w:type="dxa"/>
            <w:tcBorders>
              <w:top w:val="single" w:sz="2" w:space="0" w:color="000000"/>
              <w:left w:val="single" w:sz="2" w:space="0" w:color="000000"/>
              <w:bottom w:val="single" w:sz="2" w:space="0" w:color="000000"/>
              <w:right w:val="single" w:sz="2" w:space="0" w:color="000000"/>
            </w:tcBorders>
          </w:tcPr>
          <w:p w14:paraId="19BC8285" w14:textId="77777777" w:rsidR="00141E04" w:rsidRDefault="00A6267C">
            <w:pPr>
              <w:spacing w:after="0" w:line="259" w:lineRule="auto"/>
              <w:ind w:left="0" w:firstLine="0"/>
            </w:pPr>
            <w:r>
              <w:rPr>
                <w:b/>
              </w:rPr>
              <w:lastRenderedPageBreak/>
              <w:t xml:space="preserve">Mena Pocha </w:t>
            </w:r>
            <w:r>
              <w:t xml:space="preserve"> </w:t>
            </w:r>
          </w:p>
        </w:tc>
        <w:tc>
          <w:tcPr>
            <w:tcW w:w="5305" w:type="dxa"/>
            <w:tcBorders>
              <w:top w:val="single" w:sz="2" w:space="0" w:color="000000"/>
              <w:left w:val="single" w:sz="2" w:space="0" w:color="000000"/>
              <w:bottom w:val="single" w:sz="2" w:space="0" w:color="000000"/>
              <w:right w:val="single" w:sz="2" w:space="0" w:color="000000"/>
            </w:tcBorders>
          </w:tcPr>
          <w:p w14:paraId="6FE7EAB3" w14:textId="77777777" w:rsidR="00141E04" w:rsidRDefault="00A6267C">
            <w:pPr>
              <w:spacing w:after="0" w:line="259" w:lineRule="auto"/>
              <w:ind w:left="2" w:firstLine="0"/>
            </w:pPr>
            <w:r>
              <w:rPr>
                <w:b/>
              </w:rPr>
              <w:t xml:space="preserve">Laurie Middle School </w:t>
            </w:r>
            <w:r>
              <w:t xml:space="preserve"> </w:t>
            </w:r>
          </w:p>
        </w:tc>
      </w:tr>
      <w:tr w:rsidR="00141E04" w14:paraId="423B40C0" w14:textId="77777777">
        <w:trPr>
          <w:trHeight w:val="288"/>
        </w:trPr>
        <w:tc>
          <w:tcPr>
            <w:tcW w:w="3759" w:type="dxa"/>
            <w:tcBorders>
              <w:top w:val="single" w:sz="2" w:space="0" w:color="000000"/>
              <w:left w:val="single" w:sz="2" w:space="0" w:color="000000"/>
              <w:bottom w:val="single" w:sz="2" w:space="0" w:color="000000"/>
              <w:right w:val="single" w:sz="2" w:space="0" w:color="000000"/>
            </w:tcBorders>
          </w:tcPr>
          <w:p w14:paraId="0C564E95" w14:textId="77777777" w:rsidR="00141E04" w:rsidRDefault="00A6267C">
            <w:pPr>
              <w:spacing w:after="0" w:line="259" w:lineRule="auto"/>
              <w:ind w:left="0" w:firstLine="0"/>
            </w:pPr>
            <w:r>
              <w:rPr>
                <w:b/>
              </w:rPr>
              <w:t xml:space="preserve">Victoria Larsen </w:t>
            </w:r>
            <w:r>
              <w:t xml:space="preserve"> </w:t>
            </w:r>
          </w:p>
        </w:tc>
        <w:tc>
          <w:tcPr>
            <w:tcW w:w="5305" w:type="dxa"/>
            <w:tcBorders>
              <w:top w:val="single" w:sz="2" w:space="0" w:color="000000"/>
              <w:left w:val="single" w:sz="2" w:space="0" w:color="000000"/>
              <w:bottom w:val="single" w:sz="2" w:space="0" w:color="000000"/>
              <w:right w:val="single" w:sz="2" w:space="0" w:color="000000"/>
            </w:tcBorders>
          </w:tcPr>
          <w:p w14:paraId="661156C9" w14:textId="77777777" w:rsidR="00141E04" w:rsidRDefault="00A6267C">
            <w:pPr>
              <w:spacing w:after="0" w:line="259" w:lineRule="auto"/>
              <w:ind w:left="2" w:firstLine="0"/>
            </w:pPr>
            <w:r>
              <w:rPr>
                <w:b/>
              </w:rPr>
              <w:t xml:space="preserve">Parkland Middle School </w:t>
            </w:r>
            <w:r>
              <w:t xml:space="preserve"> </w:t>
            </w:r>
          </w:p>
        </w:tc>
      </w:tr>
      <w:tr w:rsidR="00141E04" w14:paraId="1EDE88BD" w14:textId="77777777">
        <w:trPr>
          <w:trHeight w:val="566"/>
        </w:trPr>
        <w:tc>
          <w:tcPr>
            <w:tcW w:w="3759" w:type="dxa"/>
            <w:tcBorders>
              <w:top w:val="single" w:sz="2" w:space="0" w:color="000000"/>
              <w:left w:val="single" w:sz="2" w:space="0" w:color="000000"/>
              <w:bottom w:val="single" w:sz="2" w:space="0" w:color="000000"/>
              <w:right w:val="single" w:sz="2" w:space="0" w:color="000000"/>
            </w:tcBorders>
          </w:tcPr>
          <w:p w14:paraId="762FD685" w14:textId="77777777" w:rsidR="00141E04" w:rsidRDefault="00A6267C">
            <w:pPr>
              <w:spacing w:after="0" w:line="259" w:lineRule="auto"/>
              <w:ind w:left="0" w:firstLine="0"/>
            </w:pPr>
            <w:r>
              <w:rPr>
                <w:b/>
              </w:rPr>
              <w:t xml:space="preserve">Bob Madell, Ross Robertson &amp; Karen Bidder (District Committee Sec. Rep) </w:t>
            </w:r>
            <w:r>
              <w:t xml:space="preserve"> </w:t>
            </w:r>
          </w:p>
        </w:tc>
        <w:tc>
          <w:tcPr>
            <w:tcW w:w="5305" w:type="dxa"/>
            <w:tcBorders>
              <w:top w:val="single" w:sz="2" w:space="0" w:color="000000"/>
              <w:left w:val="single" w:sz="2" w:space="0" w:color="000000"/>
              <w:bottom w:val="single" w:sz="2" w:space="0" w:color="000000"/>
              <w:right w:val="single" w:sz="2" w:space="0" w:color="000000"/>
            </w:tcBorders>
          </w:tcPr>
          <w:p w14:paraId="2445A52E" w14:textId="77777777" w:rsidR="00141E04" w:rsidRDefault="00A6267C">
            <w:pPr>
              <w:spacing w:after="0" w:line="259" w:lineRule="auto"/>
              <w:ind w:left="2" w:firstLine="0"/>
            </w:pPr>
            <w:r>
              <w:rPr>
                <w:b/>
              </w:rPr>
              <w:t xml:space="preserve">Mount Baker Secondary School/KES </w:t>
            </w:r>
            <w:r>
              <w:t xml:space="preserve"> </w:t>
            </w:r>
          </w:p>
        </w:tc>
      </w:tr>
    </w:tbl>
    <w:p w14:paraId="0A798853" w14:textId="6E1B063C" w:rsidR="00141E04" w:rsidRDefault="00A6267C" w:rsidP="00A6267C">
      <w:pPr>
        <w:spacing w:after="36" w:line="259" w:lineRule="auto"/>
        <w:ind w:left="22" w:firstLine="0"/>
      </w:pPr>
      <w:r>
        <w:rPr>
          <w:sz w:val="15"/>
        </w:rPr>
        <w:t xml:space="preserve"> </w:t>
      </w:r>
    </w:p>
    <w:p w14:paraId="736F92AB" w14:textId="77777777" w:rsidR="00141E04" w:rsidRDefault="00A6267C">
      <w:pPr>
        <w:pStyle w:val="Heading2"/>
        <w:ind w:left="2"/>
      </w:pPr>
      <w:r>
        <w:t>Teachers Teaching on Call - Health and Safety</w:t>
      </w:r>
      <w:r>
        <w:rPr>
          <w:u w:val="none"/>
        </w:rPr>
        <w:t xml:space="preserve">  </w:t>
      </w:r>
    </w:p>
    <w:p w14:paraId="1A5AA502" w14:textId="77777777" w:rsidR="00141E04" w:rsidRDefault="00A6267C">
      <w:pPr>
        <w:spacing w:after="51" w:line="259" w:lineRule="auto"/>
        <w:ind w:left="22" w:firstLine="0"/>
      </w:pPr>
      <w:r>
        <w:rPr>
          <w:sz w:val="15"/>
        </w:rPr>
        <w:t xml:space="preserve"> </w:t>
      </w:r>
      <w:r>
        <w:rPr>
          <w:sz w:val="18"/>
        </w:rPr>
        <w:t xml:space="preserve"> </w:t>
      </w:r>
    </w:p>
    <w:p w14:paraId="2278ED02" w14:textId="77777777" w:rsidR="00141E04" w:rsidRDefault="00A6267C">
      <w:r>
        <w:t xml:space="preserve">The Workers Compensation Act and the Occupational Health and Safety Regulations (OH&amp;SR) are designed to protect workers by preventing workplace injury, illness, and disease.  Teachers teaching on Call are entitled to the full protection of the Act and the OH&amp;SR.  However, such rights bear little benefit unless they are fully exercised.  </w:t>
      </w:r>
    </w:p>
    <w:p w14:paraId="142930CF" w14:textId="77777777" w:rsidR="00141E04" w:rsidRDefault="00A6267C">
      <w:pPr>
        <w:spacing w:after="41" w:line="259" w:lineRule="auto"/>
        <w:ind w:left="22" w:firstLine="0"/>
      </w:pPr>
      <w:r>
        <w:t xml:space="preserve">  </w:t>
      </w:r>
    </w:p>
    <w:p w14:paraId="0B4228D4" w14:textId="77777777" w:rsidR="00141E04" w:rsidRDefault="00A6267C">
      <w:r>
        <w:t xml:space="preserve">Here are some tips to help you get the most from your health and safety rights:  </w:t>
      </w:r>
    </w:p>
    <w:p w14:paraId="04250644" w14:textId="77777777" w:rsidR="00141E04" w:rsidRDefault="00A6267C">
      <w:pPr>
        <w:numPr>
          <w:ilvl w:val="0"/>
          <w:numId w:val="3"/>
        </w:numPr>
        <w:ind w:left="1084" w:hanging="266"/>
      </w:pPr>
      <w:r>
        <w:t xml:space="preserve">When you arrive at a school, ask for the names of the BCTF representatives on the school’s Joint Occupational Health and Safety Committee.  If you have any Health and Safety questions or concerns, speak with one of the representatives.  </w:t>
      </w:r>
    </w:p>
    <w:p w14:paraId="1B6E097D" w14:textId="77777777" w:rsidR="00141E04" w:rsidRDefault="00A6267C">
      <w:pPr>
        <w:numPr>
          <w:ilvl w:val="0"/>
          <w:numId w:val="3"/>
        </w:numPr>
        <w:spacing w:after="1"/>
        <w:ind w:left="1084" w:hanging="266"/>
      </w:pPr>
      <w:r>
        <w:t xml:space="preserve">Find out who is the designated First-Aid attendant.  </w:t>
      </w:r>
    </w:p>
    <w:p w14:paraId="676ECF62" w14:textId="77777777" w:rsidR="00141E04" w:rsidRDefault="00A6267C">
      <w:pPr>
        <w:numPr>
          <w:ilvl w:val="0"/>
          <w:numId w:val="3"/>
        </w:numPr>
        <w:ind w:left="1084" w:hanging="266"/>
      </w:pPr>
      <w:r>
        <w:t xml:space="preserve">Ensure that you have been provided with a copy of the school’s emergency plan including lockdown, evacuation routes, and assembly areas.  </w:t>
      </w:r>
    </w:p>
    <w:p w14:paraId="2116CDAD" w14:textId="77777777" w:rsidR="00141E04" w:rsidRDefault="00A6267C">
      <w:pPr>
        <w:numPr>
          <w:ilvl w:val="0"/>
          <w:numId w:val="3"/>
        </w:numPr>
        <w:ind w:left="1084" w:hanging="266"/>
      </w:pPr>
      <w:r>
        <w:t xml:space="preserve">Ask if any of the students in the class you will be working with has a history of violence.  If there is such a student, ask for and become familiar with the student’s behaviour plan and the worker’s safety plan.  </w:t>
      </w:r>
    </w:p>
    <w:p w14:paraId="02DD2EFB" w14:textId="77777777" w:rsidR="00141E04" w:rsidRDefault="00A6267C">
      <w:pPr>
        <w:numPr>
          <w:ilvl w:val="0"/>
          <w:numId w:val="3"/>
        </w:numPr>
        <w:ind w:left="1084" w:hanging="266"/>
      </w:pPr>
      <w:r>
        <w:t xml:space="preserve">Do not leave any food or drink unattended where it could be tampered with.  </w:t>
      </w:r>
    </w:p>
    <w:p w14:paraId="7A601172" w14:textId="77777777" w:rsidR="00141E04" w:rsidRDefault="00A6267C">
      <w:pPr>
        <w:numPr>
          <w:ilvl w:val="0"/>
          <w:numId w:val="3"/>
        </w:numPr>
        <w:spacing w:after="1"/>
        <w:ind w:left="1084" w:hanging="266"/>
      </w:pPr>
      <w:r>
        <w:t xml:space="preserve">If you suffer an injury at work, no matter how minor:  </w:t>
      </w:r>
    </w:p>
    <w:p w14:paraId="528A4072" w14:textId="77777777" w:rsidR="00141E04" w:rsidRDefault="00A6267C">
      <w:pPr>
        <w:numPr>
          <w:ilvl w:val="0"/>
          <w:numId w:val="3"/>
        </w:numPr>
        <w:ind w:left="1084" w:hanging="266"/>
      </w:pPr>
      <w:r>
        <w:t xml:space="preserve">Report it to your principal, vice-principal, and first-aid attendant immediately.  Have the first-aid attendant complete a first aid report.  </w:t>
      </w:r>
    </w:p>
    <w:p w14:paraId="1CD733E7" w14:textId="77777777" w:rsidR="00141E04" w:rsidRDefault="00A6267C">
      <w:pPr>
        <w:numPr>
          <w:ilvl w:val="0"/>
          <w:numId w:val="3"/>
        </w:numPr>
        <w:spacing w:after="2"/>
        <w:ind w:left="1084" w:hanging="266"/>
      </w:pPr>
      <w:r>
        <w:t xml:space="preserve">Fill out an Employee Incident/Injury Report (Form 6A) and make three copies.  These are posted in the Health and Safety section of the staff room board and are available on the WorkSafe BC website under “forms”.  Access the help of the site Health and Safety worker representative or the CDTA office in filling out the form.  Ensure accuracy in the description of the incident, so taking some time to reflect on the situation will be beneficial in the long run.  One copy will go to the school administrator, one copy to the school Health and Safety worker rep, one copy to the CDTA office, and one copy for you.  Should your report proceed to a claim, having your own copy of the form will be very useful in keeping the story consistent when receiving calls from a variety of WorkSafe officers in the processing of the claim.  </w:t>
      </w:r>
    </w:p>
    <w:p w14:paraId="06EEDA45" w14:textId="77777777" w:rsidR="00141E04" w:rsidRDefault="00A6267C">
      <w:pPr>
        <w:numPr>
          <w:ilvl w:val="0"/>
          <w:numId w:val="3"/>
        </w:numPr>
        <w:spacing w:after="1"/>
        <w:ind w:left="1084" w:hanging="266"/>
      </w:pPr>
      <w:r>
        <w:t xml:space="preserve">See a Medical doctor as soon as possible and let them know it is a workplace injury.  They will submit a Form 8-11 (Physician’s Report) to WorkSafe.  If you cannot see your doctor right away, see another available doctor with a follow-up appointment with your own doctor.  Be present to provide details to the doctor while they are filling out Form 8-11.    </w:t>
      </w:r>
    </w:p>
    <w:p w14:paraId="14384922" w14:textId="77777777" w:rsidR="00141E04" w:rsidRDefault="00A6267C">
      <w:pPr>
        <w:numPr>
          <w:ilvl w:val="0"/>
          <w:numId w:val="3"/>
        </w:numPr>
        <w:spacing w:after="1"/>
        <w:ind w:left="1084" w:hanging="266"/>
      </w:pPr>
      <w:r>
        <w:t xml:space="preserve">Call WCB </w:t>
      </w:r>
      <w:proofErr w:type="spellStart"/>
      <w:r>
        <w:t>Teleclaim</w:t>
      </w:r>
      <w:proofErr w:type="spellEnd"/>
      <w:r>
        <w:t xml:space="preserve"> at 1-888-WORKERS (1-888-967-5377) to start a claim. * Start a claim </w:t>
      </w:r>
      <w:proofErr w:type="gramStart"/>
      <w:r>
        <w:t>whether or not</w:t>
      </w:r>
      <w:proofErr w:type="gramEnd"/>
      <w:r>
        <w:t xml:space="preserve"> you have lost work.  You may lose time in the future or need medication </w:t>
      </w:r>
      <w:r>
        <w:lastRenderedPageBreak/>
        <w:t xml:space="preserve">physiotherapy, etc.  It is helpful to have your 6A in front of you when making the tele-claim and during subsequent conversations with WCB claims officers.  </w:t>
      </w:r>
    </w:p>
    <w:p w14:paraId="4E5A5C71" w14:textId="77777777" w:rsidR="00141E04" w:rsidRDefault="00A6267C">
      <w:pPr>
        <w:numPr>
          <w:ilvl w:val="0"/>
          <w:numId w:val="3"/>
        </w:numPr>
        <w:spacing w:after="10"/>
        <w:ind w:left="1084" w:hanging="266"/>
      </w:pPr>
      <w:r>
        <w:t xml:space="preserve">If you want advice about your claim, or if receive a letter from WorkSafe BC either accepting or denying your claim, </w:t>
      </w:r>
      <w:r>
        <w:rPr>
          <w:b/>
        </w:rPr>
        <w:t>immediately contact Luke Olver (</w:t>
      </w:r>
      <w:r>
        <w:rPr>
          <w:u w:val="single" w:color="000000"/>
        </w:rPr>
        <w:t>lolver@bctf.ca</w:t>
      </w:r>
      <w:r>
        <w:t>)</w:t>
      </w:r>
      <w:r>
        <w:rPr>
          <w:b/>
        </w:rPr>
        <w:t>, your WCB Advocate at the BCTF office.</w:t>
      </w:r>
      <w:r>
        <w:t xml:space="preserve">  </w:t>
      </w:r>
    </w:p>
    <w:p w14:paraId="7B9932A3" w14:textId="77777777" w:rsidR="00141E04" w:rsidRDefault="00A6267C">
      <w:pPr>
        <w:numPr>
          <w:ilvl w:val="0"/>
          <w:numId w:val="3"/>
        </w:numPr>
        <w:spacing w:after="7"/>
        <w:ind w:left="1084" w:hanging="266"/>
      </w:pPr>
      <w:r>
        <w:t xml:space="preserve">Report any incidents of violence or threats of violence to the principal or vice-principal.  If the incident of violence or threat of violence is directed at you, treat the incident in the same way as you would treat an injury at work.  </w:t>
      </w:r>
    </w:p>
    <w:p w14:paraId="3F38A461" w14:textId="77777777" w:rsidR="00141E04" w:rsidRDefault="00A6267C">
      <w:pPr>
        <w:numPr>
          <w:ilvl w:val="0"/>
          <w:numId w:val="3"/>
        </w:numPr>
        <w:ind w:left="1084" w:hanging="266"/>
      </w:pPr>
      <w:r>
        <w:t xml:space="preserve">Know that you have the right to refuse unsafe work.  If you find yourself in any situation that you believe represents a risk of injury to yourself or any other person, remove students from </w:t>
      </w:r>
    </w:p>
    <w:p w14:paraId="7B06FF2B" w14:textId="77777777" w:rsidR="00141E04" w:rsidRDefault="00A6267C">
      <w:pPr>
        <w:ind w:left="1095"/>
      </w:pPr>
      <w:r>
        <w:t xml:space="preserve">the risk and advise the principal that you are refusing unsafe work.  You should then contact the Staff Representative or a BCTF Health and Safety Representative for advice and support.  </w:t>
      </w:r>
    </w:p>
    <w:p w14:paraId="5677FDF8" w14:textId="77777777" w:rsidR="00141E04" w:rsidRDefault="00A6267C">
      <w:pPr>
        <w:numPr>
          <w:ilvl w:val="0"/>
          <w:numId w:val="3"/>
        </w:numPr>
        <w:ind w:left="1084" w:hanging="266"/>
      </w:pPr>
      <w:r>
        <w:t xml:space="preserve">If you are placed in a return-to-work program through the Health &amp; Wellness </w:t>
      </w:r>
      <w:proofErr w:type="gramStart"/>
      <w:r>
        <w:t>Program</w:t>
      </w:r>
      <w:proofErr w:type="gramEnd"/>
      <w:r>
        <w:t xml:space="preserve"> you will be supported in your return to work if accommodations or support are needed.  </w:t>
      </w:r>
    </w:p>
    <w:p w14:paraId="5456FBEB" w14:textId="77777777" w:rsidR="00141E04" w:rsidRDefault="00A6267C">
      <w:pPr>
        <w:spacing w:after="0" w:line="259" w:lineRule="auto"/>
        <w:ind w:left="554" w:firstLine="0"/>
      </w:pPr>
      <w:r>
        <w:t xml:space="preserve">  </w:t>
      </w:r>
    </w:p>
    <w:p w14:paraId="280B44A2" w14:textId="77777777" w:rsidR="00141E04" w:rsidRDefault="00A6267C">
      <w:r>
        <w:t xml:space="preserve">For more information about Health and Safety, please contact the BCTF Health and Safety Officer at 604-871-1891 or 1-800-663-9163 local 1891.  </w:t>
      </w:r>
    </w:p>
    <w:p w14:paraId="5354C1A8" w14:textId="77777777" w:rsidR="00141E04" w:rsidRDefault="00A6267C">
      <w:pPr>
        <w:spacing w:after="37" w:line="259" w:lineRule="auto"/>
        <w:ind w:left="7" w:firstLine="0"/>
      </w:pPr>
      <w:r>
        <w:t xml:space="preserve"> </w:t>
      </w:r>
    </w:p>
    <w:p w14:paraId="1FA8289F" w14:textId="5BA634E8" w:rsidR="00141E04" w:rsidRDefault="00A6267C" w:rsidP="00A6267C">
      <w:pPr>
        <w:pStyle w:val="Heading1"/>
        <w:ind w:left="2"/>
        <w:rPr>
          <w:u w:val="none"/>
        </w:rPr>
      </w:pPr>
      <w:r>
        <w:t>Teachers Teaching on Call – Duties and Responsibilities</w:t>
      </w:r>
      <w:r>
        <w:rPr>
          <w:u w:val="none"/>
        </w:rPr>
        <w:t xml:space="preserve">  </w:t>
      </w:r>
    </w:p>
    <w:p w14:paraId="07327D35" w14:textId="77777777" w:rsidR="00A6267C" w:rsidRPr="00A6267C" w:rsidRDefault="00A6267C" w:rsidP="00A6267C"/>
    <w:p w14:paraId="112B17A2" w14:textId="77777777" w:rsidR="00141E04" w:rsidRDefault="00A6267C">
      <w:pPr>
        <w:spacing w:after="19" w:line="259" w:lineRule="auto"/>
      </w:pPr>
      <w:r>
        <w:rPr>
          <w:b/>
        </w:rPr>
        <w:t xml:space="preserve">Arrive in enough time to: </w:t>
      </w:r>
    </w:p>
    <w:p w14:paraId="3D365A59" w14:textId="77777777" w:rsidR="00141E04" w:rsidRDefault="00A6267C">
      <w:pPr>
        <w:numPr>
          <w:ilvl w:val="0"/>
          <w:numId w:val="4"/>
        </w:numPr>
        <w:spacing w:after="54"/>
        <w:ind w:hanging="266"/>
      </w:pPr>
      <w:r>
        <w:t xml:space="preserve">Pick up keys from the office.  You need your own set for </w:t>
      </w:r>
      <w:r>
        <w:rPr>
          <w:b/>
        </w:rPr>
        <w:t>health and safety</w:t>
      </w:r>
      <w:r>
        <w:t xml:space="preserve"> reasons (lockdowns) as well as convenience.  The schools are </w:t>
      </w:r>
      <w:r>
        <w:rPr>
          <w:b/>
        </w:rPr>
        <w:t>obligated</w:t>
      </w:r>
      <w:r>
        <w:t xml:space="preserve"> to provide you with a set of keys.  </w:t>
      </w:r>
    </w:p>
    <w:p w14:paraId="6934E085" w14:textId="77777777" w:rsidR="00141E04" w:rsidRDefault="00A6267C">
      <w:pPr>
        <w:numPr>
          <w:ilvl w:val="0"/>
          <w:numId w:val="4"/>
        </w:numPr>
        <w:ind w:hanging="266"/>
      </w:pPr>
      <w:r>
        <w:t xml:space="preserve">Locate and familiarize yourself with the teacher’s day plan.  </w:t>
      </w:r>
    </w:p>
    <w:p w14:paraId="2C964681" w14:textId="77777777" w:rsidR="00141E04" w:rsidRDefault="00A6267C">
      <w:pPr>
        <w:numPr>
          <w:ilvl w:val="0"/>
          <w:numId w:val="4"/>
        </w:numPr>
        <w:ind w:hanging="266"/>
      </w:pPr>
      <w:r>
        <w:t xml:space="preserve">Copy any materials needed for the day.  </w:t>
      </w:r>
      <w:r>
        <w:rPr>
          <w:rFonts w:ascii="Arial" w:eastAsia="Arial" w:hAnsi="Arial" w:cs="Arial"/>
          <w:sz w:val="18"/>
        </w:rPr>
        <w:t xml:space="preserve">• </w:t>
      </w:r>
      <w:r>
        <w:t xml:space="preserve">Put up any board work that is required.  </w:t>
      </w:r>
    </w:p>
    <w:p w14:paraId="1C1B83D4" w14:textId="77777777" w:rsidR="00141E04" w:rsidRDefault="00A6267C">
      <w:pPr>
        <w:numPr>
          <w:ilvl w:val="0"/>
          <w:numId w:val="4"/>
        </w:numPr>
        <w:ind w:hanging="266"/>
      </w:pPr>
      <w:r>
        <w:t xml:space="preserve">Turn on classroom media devices and log on to the laptop computer.  </w:t>
      </w:r>
    </w:p>
    <w:p w14:paraId="669D21FF" w14:textId="77777777" w:rsidR="00141E04" w:rsidRDefault="00A6267C">
      <w:pPr>
        <w:numPr>
          <w:ilvl w:val="0"/>
          <w:numId w:val="4"/>
        </w:numPr>
        <w:ind w:hanging="266"/>
      </w:pPr>
      <w:r>
        <w:t xml:space="preserve">Ensure that you have all the equipment you need for the day and that it is in working order.  </w:t>
      </w:r>
    </w:p>
    <w:p w14:paraId="352E2681" w14:textId="77777777" w:rsidR="00141E04" w:rsidRDefault="00A6267C">
      <w:pPr>
        <w:numPr>
          <w:ilvl w:val="0"/>
          <w:numId w:val="4"/>
        </w:numPr>
        <w:spacing w:after="1"/>
        <w:ind w:hanging="266"/>
      </w:pPr>
      <w:r>
        <w:t xml:space="preserve">Familiarize yourself with classroom lockdown and evacuation procedures.  </w:t>
      </w:r>
    </w:p>
    <w:p w14:paraId="4687E7CC" w14:textId="77777777" w:rsidR="00141E04" w:rsidRDefault="00A6267C">
      <w:pPr>
        <w:numPr>
          <w:ilvl w:val="0"/>
          <w:numId w:val="4"/>
        </w:numPr>
        <w:spacing w:after="57"/>
        <w:ind w:hanging="266"/>
      </w:pPr>
      <w:r>
        <w:t xml:space="preserve">Familiarize yourself with special medical and/or learning needs of students in the class, including safety plans for the worker which should be made available to you in the daybook or TTOC file.  </w:t>
      </w:r>
    </w:p>
    <w:p w14:paraId="66D45B24" w14:textId="77777777" w:rsidR="00141E04" w:rsidRDefault="00A6267C">
      <w:pPr>
        <w:numPr>
          <w:ilvl w:val="0"/>
          <w:numId w:val="4"/>
        </w:numPr>
        <w:spacing w:after="1"/>
        <w:ind w:hanging="266"/>
      </w:pPr>
      <w:r>
        <w:t xml:space="preserve">Follow attendance procedures as outlined in the teacher’s day plan.  </w:t>
      </w:r>
    </w:p>
    <w:p w14:paraId="7BB972B4" w14:textId="77777777" w:rsidR="00141E04" w:rsidRDefault="00A6267C">
      <w:pPr>
        <w:numPr>
          <w:ilvl w:val="0"/>
          <w:numId w:val="4"/>
        </w:numPr>
        <w:spacing w:after="8"/>
        <w:ind w:hanging="266"/>
      </w:pPr>
      <w:r>
        <w:t xml:space="preserve">If a student gets hurt, you are required to report this to the office.  You will be provided with the accident report form.  Please return it to the office and follow up with the student’s parent(s)/guardian(s) as soon as possible.  </w:t>
      </w:r>
    </w:p>
    <w:p w14:paraId="1472628C" w14:textId="77777777" w:rsidR="00141E04" w:rsidRDefault="00A6267C">
      <w:pPr>
        <w:numPr>
          <w:ilvl w:val="0"/>
          <w:numId w:val="4"/>
        </w:numPr>
        <w:spacing w:after="64"/>
        <w:ind w:hanging="266"/>
      </w:pPr>
      <w:r>
        <w:t xml:space="preserve">If you are injured, or if you experience a violent incident or a threat of violence, report to the principal.  Also report to the first-aid attendant if necessary.  If your initial meeting with the principal is verbal, send the principal an e-mail confirming the nature of the conversation.  Fill out a form 6A with the help of the school’s Health and Safety Rep or the CDTA office.  Again, ensure accuracy in the description of the incident, allowing time to reflect on the situation.  Make three copies of this form.  Give one to the principal, one to the CDTA office, and keep one for yourself, should this report develop into a claim. Do not try to hide difficult situations.  It is okay to seek support or direction from the administrator.  </w:t>
      </w:r>
    </w:p>
    <w:p w14:paraId="033B51C8" w14:textId="77777777" w:rsidR="00141E04" w:rsidRDefault="00A6267C">
      <w:pPr>
        <w:numPr>
          <w:ilvl w:val="0"/>
          <w:numId w:val="4"/>
        </w:numPr>
        <w:spacing w:after="1"/>
        <w:ind w:hanging="266"/>
      </w:pPr>
      <w:r>
        <w:t xml:space="preserve">Ensure that you have followed the teacher’s end-of-day routine.  </w:t>
      </w:r>
    </w:p>
    <w:p w14:paraId="15BD0C9F" w14:textId="77777777" w:rsidR="00141E04" w:rsidRDefault="00A6267C">
      <w:pPr>
        <w:numPr>
          <w:ilvl w:val="0"/>
          <w:numId w:val="4"/>
        </w:numPr>
        <w:ind w:hanging="266"/>
      </w:pPr>
      <w:r>
        <w:lastRenderedPageBreak/>
        <w:t xml:space="preserve">Mark the work that the students did while you were there, particularly if it is objective, unless the classroom teacher has left instructions for you not to do the marking.  </w:t>
      </w:r>
    </w:p>
    <w:p w14:paraId="1099F4A0" w14:textId="77777777" w:rsidR="00141E04" w:rsidRDefault="00A6267C">
      <w:pPr>
        <w:numPr>
          <w:ilvl w:val="0"/>
          <w:numId w:val="4"/>
        </w:numPr>
        <w:ind w:hanging="266"/>
      </w:pPr>
      <w:r>
        <w:t xml:space="preserve">If you feel some marking cannot be done because of its complexity or subjectivity, leave it for the classroom teacher with an accompanying note.  </w:t>
      </w:r>
    </w:p>
    <w:p w14:paraId="7D4A65D4" w14:textId="77777777" w:rsidR="00141E04" w:rsidRDefault="00A6267C">
      <w:pPr>
        <w:numPr>
          <w:ilvl w:val="0"/>
          <w:numId w:val="4"/>
        </w:numPr>
        <w:ind w:hanging="266"/>
      </w:pPr>
      <w:r>
        <w:t xml:space="preserve">Leave detailed information for the classroom teacher as to what you were able to cover during the day, as well as any issues that arose and how they were handled.  </w:t>
      </w:r>
    </w:p>
    <w:p w14:paraId="2A316FB3" w14:textId="77777777" w:rsidR="00141E04" w:rsidRDefault="00A6267C">
      <w:pPr>
        <w:numPr>
          <w:ilvl w:val="0"/>
          <w:numId w:val="4"/>
        </w:numPr>
        <w:spacing w:after="1"/>
        <w:ind w:hanging="266"/>
      </w:pPr>
      <w:r>
        <w:t xml:space="preserve">Rough in a day plan for the following day, unless you were instructed not to do so.  Schedule afterschool commitments so you have time to finish what is asked of you before you leave the school.  </w:t>
      </w:r>
    </w:p>
    <w:p w14:paraId="3EB9090E" w14:textId="34160DBD" w:rsidR="00141E04" w:rsidRDefault="00A6267C" w:rsidP="00A6267C">
      <w:pPr>
        <w:spacing w:after="0" w:line="259" w:lineRule="auto"/>
        <w:ind w:left="22" w:firstLine="0"/>
      </w:pPr>
      <w:r>
        <w:t xml:space="preserve">  </w:t>
      </w:r>
    </w:p>
    <w:p w14:paraId="5B9D2950" w14:textId="77777777" w:rsidR="00141E04" w:rsidRDefault="00A6267C">
      <w:pPr>
        <w:spacing w:after="19" w:line="259" w:lineRule="auto"/>
      </w:pPr>
      <w:r>
        <w:rPr>
          <w:b/>
        </w:rPr>
        <w:t xml:space="preserve">Other TTOC Suggestions: </w:t>
      </w:r>
      <w:r>
        <w:t xml:space="preserve"> </w:t>
      </w:r>
    </w:p>
    <w:p w14:paraId="3746C9FD" w14:textId="77777777" w:rsidR="00141E04" w:rsidRDefault="00A6267C">
      <w:pPr>
        <w:numPr>
          <w:ilvl w:val="0"/>
          <w:numId w:val="4"/>
        </w:numPr>
        <w:ind w:hanging="266"/>
      </w:pPr>
      <w:r>
        <w:t xml:space="preserve">Always carry runners and outdoor wear so you are prepared for teaching PE, doing outside supervision, etc.  </w:t>
      </w:r>
    </w:p>
    <w:p w14:paraId="252663B1" w14:textId="34D43938" w:rsidR="00141E04" w:rsidRDefault="00A6267C" w:rsidP="00A6267C">
      <w:pPr>
        <w:numPr>
          <w:ilvl w:val="0"/>
          <w:numId w:val="4"/>
        </w:numPr>
        <w:ind w:hanging="266"/>
      </w:pPr>
      <w:r>
        <w:t xml:space="preserve">Always carry some of your own prepared materials just in case the contract teacher was unable to leave you clear instructions.  </w:t>
      </w:r>
    </w:p>
    <w:p w14:paraId="46F4B7EC" w14:textId="77777777" w:rsidR="00A6267C" w:rsidRDefault="00A6267C" w:rsidP="00A6267C">
      <w:pPr>
        <w:ind w:left="539" w:firstLine="0"/>
      </w:pPr>
    </w:p>
    <w:p w14:paraId="4CCB453B" w14:textId="77777777" w:rsidR="00141E04" w:rsidRDefault="00A6267C">
      <w:pPr>
        <w:pStyle w:val="Heading1"/>
        <w:ind w:left="2"/>
      </w:pPr>
      <w:r>
        <w:t>Contract Teachers – Duties and Responsibilities</w:t>
      </w:r>
      <w:r>
        <w:rPr>
          <w:u w:val="none"/>
        </w:rPr>
        <w:t xml:space="preserve">  </w:t>
      </w:r>
    </w:p>
    <w:p w14:paraId="2D2BD0A9" w14:textId="77777777" w:rsidR="00141E04" w:rsidRDefault="00A6267C">
      <w:pPr>
        <w:numPr>
          <w:ilvl w:val="0"/>
          <w:numId w:val="5"/>
        </w:numPr>
        <w:ind w:hanging="266"/>
      </w:pPr>
      <w:r>
        <w:t xml:space="preserve">Ensure there is an up-to-date handbook for the TTOC.  Every TTOC handbook developed by a classroom teacher should include the following:  </w:t>
      </w:r>
    </w:p>
    <w:p w14:paraId="04F0B046" w14:textId="77777777" w:rsidR="00141E04" w:rsidRDefault="00A6267C">
      <w:pPr>
        <w:numPr>
          <w:ilvl w:val="0"/>
          <w:numId w:val="5"/>
        </w:numPr>
        <w:ind w:hanging="266"/>
      </w:pPr>
      <w:r>
        <w:t xml:space="preserve">School emergency plan (e.g., Evacuation routes, assembly areas, lockdown procedures.)  </w:t>
      </w:r>
    </w:p>
    <w:p w14:paraId="20A72ED8" w14:textId="77777777" w:rsidR="00141E04" w:rsidRDefault="00A6267C">
      <w:pPr>
        <w:numPr>
          <w:ilvl w:val="0"/>
          <w:numId w:val="5"/>
        </w:numPr>
        <w:ind w:hanging="266"/>
      </w:pPr>
      <w:r>
        <w:t xml:space="preserve">School map, including fire exits.  </w:t>
      </w:r>
    </w:p>
    <w:p w14:paraId="48BCDDE6" w14:textId="77777777" w:rsidR="00141E04" w:rsidRDefault="00A6267C">
      <w:pPr>
        <w:numPr>
          <w:ilvl w:val="0"/>
          <w:numId w:val="5"/>
        </w:numPr>
        <w:ind w:hanging="266"/>
      </w:pPr>
      <w:r>
        <w:t xml:space="preserve">School bell schedule.  </w:t>
      </w:r>
    </w:p>
    <w:p w14:paraId="10999AB2" w14:textId="77777777" w:rsidR="00141E04" w:rsidRDefault="00A6267C">
      <w:pPr>
        <w:numPr>
          <w:ilvl w:val="0"/>
          <w:numId w:val="5"/>
        </w:numPr>
        <w:ind w:hanging="266"/>
      </w:pPr>
      <w:r>
        <w:t xml:space="preserve">School schedules (e.g., Supervision, gym, library, computer lab.).  </w:t>
      </w:r>
    </w:p>
    <w:p w14:paraId="6FD065D8" w14:textId="77777777" w:rsidR="00141E04" w:rsidRDefault="00A6267C">
      <w:pPr>
        <w:numPr>
          <w:ilvl w:val="0"/>
          <w:numId w:val="5"/>
        </w:numPr>
        <w:ind w:hanging="266"/>
      </w:pPr>
      <w:r>
        <w:t xml:space="preserve">The names and locations of the Staff Rep, the Health and Safety Rep, the Pro-D Rep, etc.  </w:t>
      </w:r>
    </w:p>
    <w:p w14:paraId="28DFFEBD" w14:textId="77777777" w:rsidR="00141E04" w:rsidRDefault="00A6267C">
      <w:pPr>
        <w:numPr>
          <w:ilvl w:val="0"/>
          <w:numId w:val="5"/>
        </w:numPr>
        <w:ind w:hanging="266"/>
      </w:pPr>
      <w:r>
        <w:t xml:space="preserve">The following classroom-specific items should also be in the TTOC handbook:  </w:t>
      </w:r>
    </w:p>
    <w:p w14:paraId="343C6876" w14:textId="77777777" w:rsidR="00141E04" w:rsidRDefault="00A6267C">
      <w:pPr>
        <w:numPr>
          <w:ilvl w:val="0"/>
          <w:numId w:val="5"/>
        </w:numPr>
        <w:ind w:hanging="266"/>
      </w:pPr>
      <w:r>
        <w:t xml:space="preserve">Class timetable.  </w:t>
      </w:r>
    </w:p>
    <w:p w14:paraId="0C803B81" w14:textId="77777777" w:rsidR="00141E04" w:rsidRDefault="00A6267C">
      <w:pPr>
        <w:numPr>
          <w:ilvl w:val="0"/>
          <w:numId w:val="5"/>
        </w:numPr>
        <w:ind w:hanging="266"/>
      </w:pPr>
      <w:r>
        <w:t xml:space="preserve">Up-to-date class list(s).  </w:t>
      </w:r>
    </w:p>
    <w:p w14:paraId="2E778607" w14:textId="77777777" w:rsidR="00141E04" w:rsidRDefault="00A6267C">
      <w:pPr>
        <w:numPr>
          <w:ilvl w:val="0"/>
          <w:numId w:val="5"/>
        </w:numPr>
        <w:ind w:hanging="266"/>
      </w:pPr>
      <w:r>
        <w:t xml:space="preserve">Seating </w:t>
      </w:r>
      <w:proofErr w:type="gramStart"/>
      <w:r>
        <w:t>plan, if</w:t>
      </w:r>
      <w:proofErr w:type="gramEnd"/>
      <w:r>
        <w:t xml:space="preserve"> one is used.   </w:t>
      </w:r>
    </w:p>
    <w:p w14:paraId="3A5D7CEE" w14:textId="77777777" w:rsidR="00141E04" w:rsidRDefault="00A6267C">
      <w:pPr>
        <w:numPr>
          <w:ilvl w:val="0"/>
          <w:numId w:val="5"/>
        </w:numPr>
        <w:ind w:hanging="266"/>
      </w:pPr>
      <w:r>
        <w:t xml:space="preserve">A list of all students with medical needs.  </w:t>
      </w:r>
    </w:p>
    <w:p w14:paraId="2F8E8DC1" w14:textId="77777777" w:rsidR="00141E04" w:rsidRDefault="00A6267C">
      <w:pPr>
        <w:numPr>
          <w:ilvl w:val="0"/>
          <w:numId w:val="5"/>
        </w:numPr>
        <w:spacing w:after="1"/>
        <w:ind w:hanging="266"/>
      </w:pPr>
      <w:r>
        <w:t xml:space="preserve">A list of all students with special needs and a brief description of those needs/triggers  </w:t>
      </w:r>
    </w:p>
    <w:p w14:paraId="0AE0F00C" w14:textId="77777777" w:rsidR="00141E04" w:rsidRDefault="00A6267C">
      <w:pPr>
        <w:numPr>
          <w:ilvl w:val="0"/>
          <w:numId w:val="5"/>
        </w:numPr>
        <w:ind w:hanging="266"/>
      </w:pPr>
      <w:r>
        <w:t xml:space="preserve">A safety plan for any student who requires one.  This safety plan is for keeping WORKERS safe, so an IEP or student behaviour plan is NOT a safety plan.  </w:t>
      </w:r>
    </w:p>
    <w:p w14:paraId="7265A20C" w14:textId="77777777" w:rsidR="00141E04" w:rsidRDefault="00A6267C">
      <w:pPr>
        <w:numPr>
          <w:ilvl w:val="0"/>
          <w:numId w:val="5"/>
        </w:numPr>
        <w:spacing w:after="1"/>
        <w:ind w:hanging="266"/>
      </w:pPr>
      <w:r>
        <w:t xml:space="preserve">A behaviour support plan for any student who requires one.  </w:t>
      </w:r>
    </w:p>
    <w:p w14:paraId="40068E36" w14:textId="77777777" w:rsidR="00141E04" w:rsidRDefault="00A6267C">
      <w:pPr>
        <w:numPr>
          <w:ilvl w:val="0"/>
          <w:numId w:val="5"/>
        </w:numPr>
        <w:ind w:hanging="266"/>
      </w:pPr>
      <w:r>
        <w:t xml:space="preserve">The name(s), schedule(s), and responsibilities of any EAs or other support staff who work in the classroom.  </w:t>
      </w:r>
    </w:p>
    <w:p w14:paraId="568A7E2A" w14:textId="77777777" w:rsidR="00141E04" w:rsidRDefault="00A6267C">
      <w:pPr>
        <w:numPr>
          <w:ilvl w:val="0"/>
          <w:numId w:val="5"/>
        </w:numPr>
        <w:ind w:hanging="266"/>
      </w:pPr>
      <w:r>
        <w:t xml:space="preserve">The name(s) and schedule(s) of any students who leave the class for additional supports.  </w:t>
      </w:r>
    </w:p>
    <w:p w14:paraId="1A16F537" w14:textId="77777777" w:rsidR="00141E04" w:rsidRDefault="00A6267C">
      <w:pPr>
        <w:numPr>
          <w:ilvl w:val="0"/>
          <w:numId w:val="5"/>
        </w:numPr>
        <w:ind w:hanging="266"/>
      </w:pPr>
      <w:r>
        <w:t xml:space="preserve">A photocopier access code if one is required.  </w:t>
      </w:r>
    </w:p>
    <w:p w14:paraId="7DC9FE4B" w14:textId="77777777" w:rsidR="00141E04" w:rsidRDefault="00A6267C">
      <w:pPr>
        <w:numPr>
          <w:ilvl w:val="0"/>
          <w:numId w:val="5"/>
        </w:numPr>
        <w:ind w:hanging="266"/>
      </w:pPr>
      <w:r>
        <w:t xml:space="preserve">Classroom procedures, expectations, and responsibilities.  </w:t>
      </w:r>
    </w:p>
    <w:p w14:paraId="492D6FBE" w14:textId="77777777" w:rsidR="00141E04" w:rsidRDefault="00A6267C">
      <w:pPr>
        <w:numPr>
          <w:ilvl w:val="0"/>
          <w:numId w:val="5"/>
        </w:numPr>
        <w:ind w:hanging="266"/>
      </w:pPr>
      <w:r>
        <w:t xml:space="preserve">Homework assignments and policy.  </w:t>
      </w:r>
    </w:p>
    <w:p w14:paraId="6F24A676" w14:textId="77777777" w:rsidR="00141E04" w:rsidRDefault="00A6267C">
      <w:pPr>
        <w:numPr>
          <w:ilvl w:val="0"/>
          <w:numId w:val="5"/>
        </w:numPr>
        <w:ind w:hanging="266"/>
      </w:pPr>
      <w:r>
        <w:t xml:space="preserve">Instructions for the use of specialized equipment in the classroom.  </w:t>
      </w:r>
    </w:p>
    <w:p w14:paraId="6C12DFEC" w14:textId="77777777" w:rsidR="00141E04" w:rsidRDefault="00A6267C">
      <w:pPr>
        <w:numPr>
          <w:ilvl w:val="0"/>
          <w:numId w:val="5"/>
        </w:numPr>
        <w:ind w:hanging="266"/>
      </w:pPr>
      <w:r>
        <w:t xml:space="preserve">Where to find things the TTOC might need.  </w:t>
      </w:r>
    </w:p>
    <w:p w14:paraId="2B253FAC" w14:textId="77777777" w:rsidR="00141E04" w:rsidRDefault="00A6267C">
      <w:pPr>
        <w:numPr>
          <w:ilvl w:val="0"/>
          <w:numId w:val="5"/>
        </w:numPr>
        <w:spacing w:after="1"/>
        <w:ind w:hanging="266"/>
      </w:pPr>
      <w:r>
        <w:t xml:space="preserve">An end-of-day routine, such as tidying up or stacking chairs.  </w:t>
      </w:r>
    </w:p>
    <w:p w14:paraId="4F08625B" w14:textId="77777777" w:rsidR="00141E04" w:rsidRDefault="00A6267C">
      <w:pPr>
        <w:numPr>
          <w:ilvl w:val="0"/>
          <w:numId w:val="5"/>
        </w:numPr>
        <w:ind w:hanging="266"/>
      </w:pPr>
      <w:r>
        <w:lastRenderedPageBreak/>
        <w:t xml:space="preserve">A “before you leave” list for the TTOC so they know what is expected.  This can include a note of what marking to do or leave, and </w:t>
      </w:r>
      <w:proofErr w:type="gramStart"/>
      <w:r>
        <w:t>whether or not</w:t>
      </w:r>
      <w:proofErr w:type="gramEnd"/>
      <w:r>
        <w:t xml:space="preserve"> to leave a day plan for the next day.  </w:t>
      </w:r>
    </w:p>
    <w:p w14:paraId="0FB211BB" w14:textId="77777777" w:rsidR="00141E04" w:rsidRDefault="00A6267C">
      <w:pPr>
        <w:numPr>
          <w:ilvl w:val="0"/>
          <w:numId w:val="5"/>
        </w:numPr>
        <w:spacing w:after="1"/>
        <w:ind w:hanging="266"/>
      </w:pPr>
      <w:r>
        <w:t xml:space="preserve">Ensure there is a plan for the day and that it is in a conspicuous location.  </w:t>
      </w:r>
    </w:p>
    <w:p w14:paraId="3D5EF027" w14:textId="77777777" w:rsidR="00141E04" w:rsidRDefault="00A6267C">
      <w:pPr>
        <w:numPr>
          <w:ilvl w:val="0"/>
          <w:numId w:val="5"/>
        </w:numPr>
        <w:ind w:hanging="266"/>
      </w:pPr>
      <w:r>
        <w:t xml:space="preserve">If the contract teacher is not able to prepare a plan before leaving the school, a plan should be emailed to the principal to provide to the TTOC.   </w:t>
      </w:r>
    </w:p>
    <w:p w14:paraId="7E2FCB00" w14:textId="77777777" w:rsidR="00141E04" w:rsidRDefault="00A6267C">
      <w:pPr>
        <w:spacing w:after="85" w:line="259" w:lineRule="auto"/>
        <w:ind w:left="22" w:firstLine="0"/>
      </w:pPr>
      <w:r>
        <w:t xml:space="preserve">  </w:t>
      </w:r>
    </w:p>
    <w:p w14:paraId="0A8BC01B" w14:textId="77777777" w:rsidR="00141E04" w:rsidRDefault="00A6267C">
      <w:pPr>
        <w:pStyle w:val="Heading1"/>
        <w:ind w:left="2"/>
      </w:pPr>
      <w:r>
        <w:t>Sick Leave for Contract teachers</w:t>
      </w:r>
      <w:r>
        <w:rPr>
          <w:u w:val="none"/>
        </w:rPr>
        <w:t xml:space="preserve">   </w:t>
      </w:r>
    </w:p>
    <w:p w14:paraId="2E557E16" w14:textId="77777777" w:rsidR="00141E04" w:rsidRDefault="00A6267C">
      <w:r>
        <w:t xml:space="preserve">A contract teacher accumulates 15 sick days (1.5 days per month) based on the FTE per year.  The sick days are loaded in September for use during the year as needed.  If you are sick and not able to go to work, you need to access the PowerSchool system and book off under Article G. 11 (Sick/Medical) as soon as possible.  You can also access sick days to attend medical appointments (i.e., dentist, specialists, etc.). </w:t>
      </w:r>
      <w:r>
        <w:rPr>
          <w:b/>
        </w:rPr>
        <w:t xml:space="preserve"> </w:t>
      </w:r>
      <w:r>
        <w:t xml:space="preserve"> </w:t>
      </w:r>
    </w:p>
    <w:p w14:paraId="20D2E743" w14:textId="77777777" w:rsidR="00141E04" w:rsidRDefault="00A6267C">
      <w:pPr>
        <w:spacing w:after="0" w:line="259" w:lineRule="auto"/>
        <w:ind w:left="22" w:firstLine="0"/>
      </w:pPr>
      <w:r>
        <w:t xml:space="preserve">  </w:t>
      </w:r>
    </w:p>
    <w:p w14:paraId="55FEC3F0" w14:textId="77777777" w:rsidR="00141E04" w:rsidRDefault="00A6267C">
      <w:r>
        <w:t xml:space="preserve">If you run out of sick days, you can apply for </w:t>
      </w:r>
      <w:r>
        <w:rPr>
          <w:b/>
        </w:rPr>
        <w:t>Salary Indemnity Plan (SIP)</w:t>
      </w:r>
      <w:r>
        <w:t xml:space="preserve"> from the BCTF. The plan is operated by the BCTF Income Security Division.  All your sick days must be used before you are eligible for SIP.  If it looks like you will be away from work for a while and you anticipate using all your sick days, you should apply for SIP.  Let the president know and we can arrange to have the SIP forms sent to you. </w:t>
      </w:r>
    </w:p>
    <w:p w14:paraId="29AFBCC9" w14:textId="77777777" w:rsidR="00141E04" w:rsidRDefault="00A6267C">
      <w:pPr>
        <w:spacing w:after="0" w:line="259" w:lineRule="auto"/>
        <w:ind w:left="7" w:firstLine="0"/>
      </w:pPr>
      <w:r>
        <w:t xml:space="preserve">    </w:t>
      </w:r>
    </w:p>
    <w:p w14:paraId="55EA2264" w14:textId="77777777" w:rsidR="00141E04" w:rsidRDefault="00A6267C">
      <w:pPr>
        <w:spacing w:after="0"/>
      </w:pPr>
      <w:r>
        <w:rPr>
          <w:b/>
          <w:u w:val="single" w:color="000000"/>
        </w:rPr>
        <w:t>Emergency Leave for Family Illness</w:t>
      </w:r>
      <w:r>
        <w:rPr>
          <w:u w:val="single" w:color="000000"/>
        </w:rPr>
        <w:t xml:space="preserve">, </w:t>
      </w:r>
      <w:r>
        <w:rPr>
          <w:b/>
          <w:u w:val="single" w:color="000000"/>
        </w:rPr>
        <w:t>Article G.17</w:t>
      </w:r>
      <w:r>
        <w:rPr>
          <w:b/>
        </w:rPr>
        <w:t xml:space="preserve"> </w:t>
      </w:r>
      <w:r>
        <w:t>– up to 5 days a year for a call to the bedside of immediate family member or if you are required to transport a member of your immediate family for emergency or special medical attention</w:t>
      </w:r>
      <w:r>
        <w:rPr>
          <w:sz w:val="18"/>
        </w:rPr>
        <w:t xml:space="preserve">.  </w:t>
      </w:r>
    </w:p>
    <w:p w14:paraId="12363916" w14:textId="77777777" w:rsidR="00141E04" w:rsidRDefault="00A6267C">
      <w:pPr>
        <w:spacing w:after="126" w:line="259" w:lineRule="auto"/>
        <w:ind w:left="22" w:firstLine="0"/>
      </w:pPr>
      <w:r>
        <w:rPr>
          <w:sz w:val="15"/>
        </w:rPr>
        <w:t xml:space="preserve"> </w:t>
      </w:r>
      <w:r>
        <w:rPr>
          <w:sz w:val="18"/>
        </w:rPr>
        <w:t xml:space="preserve"> </w:t>
      </w:r>
    </w:p>
    <w:p w14:paraId="4538C3E7" w14:textId="77777777" w:rsidR="00141E04" w:rsidRDefault="00A6267C">
      <w:pPr>
        <w:pStyle w:val="Heading1"/>
        <w:ind w:left="2"/>
      </w:pPr>
      <w:r>
        <w:t>Discretionary Leave</w:t>
      </w:r>
      <w:r>
        <w:rPr>
          <w:u w:val="none"/>
        </w:rPr>
        <w:t xml:space="preserve">  </w:t>
      </w:r>
    </w:p>
    <w:p w14:paraId="2DC056A0" w14:textId="77777777" w:rsidR="00141E04" w:rsidRDefault="00A6267C">
      <w:pPr>
        <w:spacing w:after="0"/>
      </w:pPr>
      <w:r>
        <w:t xml:space="preserve">You can apply for up to </w:t>
      </w:r>
      <w:r>
        <w:rPr>
          <w:b/>
        </w:rPr>
        <w:t xml:space="preserve">four </w:t>
      </w:r>
      <w:r>
        <w:t xml:space="preserve">days of </w:t>
      </w:r>
      <w:r>
        <w:rPr>
          <w:b/>
        </w:rPr>
        <w:t>paid</w:t>
      </w:r>
      <w:r>
        <w:t xml:space="preserve"> personal leave per year under Article G.18.  The sum of $480 will be deducted from your month-end pay per day for the cost of the TTOC to replace you.  You can also access 3 </w:t>
      </w:r>
      <w:r>
        <w:rPr>
          <w:b/>
        </w:rPr>
        <w:t>unpaid</w:t>
      </w:r>
      <w:r>
        <w:t xml:space="preserve"> personal leave days under Article G.5.  Please read the Collective Agreement to find out the “rules” for these leaves.  Your salary level will determine whether paid or unpaid discretionary leave is more cost-effective.  To figure out your daily rate – use your yearly salary and divide by 200 days.  Example:  Category 5, Step 5 = $72,162/200 = $360.81 which is your daily rate.  </w:t>
      </w:r>
      <w:r>
        <w:rPr>
          <w:sz w:val="18"/>
        </w:rPr>
        <w:t xml:space="preserve"> </w:t>
      </w:r>
    </w:p>
    <w:p w14:paraId="46C80C92" w14:textId="77777777" w:rsidR="00141E04" w:rsidRDefault="00A6267C">
      <w:pPr>
        <w:spacing w:after="80" w:line="259" w:lineRule="auto"/>
        <w:ind w:left="22" w:firstLine="0"/>
      </w:pPr>
      <w:r>
        <w:rPr>
          <w:sz w:val="18"/>
        </w:rPr>
        <w:t xml:space="preserve">  </w:t>
      </w:r>
    </w:p>
    <w:p w14:paraId="03970BB8" w14:textId="77777777" w:rsidR="00141E04" w:rsidRDefault="00A6267C">
      <w:pPr>
        <w:pStyle w:val="Heading2"/>
        <w:ind w:left="2"/>
      </w:pPr>
      <w:r>
        <w:t>CDTA Bulletin Board</w:t>
      </w:r>
      <w:r>
        <w:rPr>
          <w:u w:val="none"/>
        </w:rPr>
        <w:t xml:space="preserve">  </w:t>
      </w:r>
    </w:p>
    <w:p w14:paraId="54A93AAE" w14:textId="77777777" w:rsidR="00141E04" w:rsidRDefault="00A6267C">
      <w:pPr>
        <w:spacing w:after="36" w:line="259" w:lineRule="auto"/>
        <w:ind w:left="22" w:firstLine="0"/>
      </w:pPr>
      <w:r>
        <w:rPr>
          <w:sz w:val="18"/>
        </w:rPr>
        <w:t xml:space="preserve">  </w:t>
      </w:r>
    </w:p>
    <w:p w14:paraId="7B3CFED2" w14:textId="77777777" w:rsidR="00141E04" w:rsidRDefault="00A6267C">
      <w:pPr>
        <w:spacing w:after="5"/>
      </w:pPr>
      <w:r>
        <w:t xml:space="preserve">There should be a CDTA Bulletin Board in the staffroom at every school. On the CDTA board should be local postings, BCTF postings, and other important information such as: pension seminars, Staff Alerts, etc.  </w:t>
      </w:r>
    </w:p>
    <w:p w14:paraId="6E08C7C8" w14:textId="77777777" w:rsidR="00141E04" w:rsidRDefault="00A6267C">
      <w:pPr>
        <w:spacing w:after="74" w:line="259" w:lineRule="auto"/>
        <w:ind w:left="22" w:firstLine="0"/>
      </w:pPr>
      <w:r>
        <w:rPr>
          <w:sz w:val="15"/>
        </w:rPr>
        <w:t xml:space="preserve"> </w:t>
      </w:r>
      <w:r>
        <w:rPr>
          <w:sz w:val="18"/>
        </w:rPr>
        <w:t xml:space="preserve"> </w:t>
      </w:r>
    </w:p>
    <w:p w14:paraId="61E5297B" w14:textId="77777777" w:rsidR="00141E04" w:rsidRDefault="00A6267C">
      <w:pPr>
        <w:pStyle w:val="Heading2"/>
        <w:ind w:left="2"/>
      </w:pPr>
      <w:r>
        <w:t>BCTF Health and Wellness Program</w:t>
      </w:r>
      <w:r>
        <w:rPr>
          <w:u w:val="none"/>
        </w:rPr>
        <w:t xml:space="preserve">  </w:t>
      </w:r>
    </w:p>
    <w:p w14:paraId="2F754E31" w14:textId="77777777" w:rsidR="00141E04" w:rsidRDefault="00A6267C">
      <w:pPr>
        <w:spacing w:after="52" w:line="259" w:lineRule="auto"/>
        <w:ind w:left="22" w:firstLine="0"/>
      </w:pPr>
      <w:r>
        <w:rPr>
          <w:sz w:val="15"/>
        </w:rPr>
        <w:t xml:space="preserve"> </w:t>
      </w:r>
      <w:r>
        <w:rPr>
          <w:sz w:val="18"/>
        </w:rPr>
        <w:t xml:space="preserve"> </w:t>
      </w:r>
    </w:p>
    <w:p w14:paraId="424586F7" w14:textId="77777777" w:rsidR="00141E04" w:rsidRDefault="00A6267C">
      <w:r>
        <w:t xml:space="preserve">This is voluntary program that helps aid teachers who are missing work or having trouble maintaining their position due to a medical condition including mental health issues.  They also help teachers return to work who have been off for medical reasons. If you are accepted in the BCTF Health and Wellness program, a professional Consultant will meet with you, consult with your health care providers, meet </w:t>
      </w:r>
      <w:r>
        <w:lastRenderedPageBreak/>
        <w:t xml:space="preserve">with the representatives from your local and school district to explore return to work options and help coordinate services during your return-to-work.  Everything is completely confidential and free.  </w:t>
      </w:r>
      <w:r>
        <w:rPr>
          <w:b/>
          <w:i/>
        </w:rPr>
        <w:t xml:space="preserve">For more information, please contact the CDTA Office or call the BCTF at 1-800-663-9163. </w:t>
      </w:r>
      <w:r>
        <w:t xml:space="preserve"> </w:t>
      </w:r>
    </w:p>
    <w:p w14:paraId="0057916B" w14:textId="77777777" w:rsidR="00141E04" w:rsidRDefault="00A6267C">
      <w:pPr>
        <w:spacing w:after="0" w:line="259" w:lineRule="auto"/>
        <w:ind w:left="22" w:firstLine="0"/>
      </w:pPr>
      <w:r>
        <w:t xml:space="preserve">  </w:t>
      </w:r>
    </w:p>
    <w:p w14:paraId="3A7267A0" w14:textId="77777777" w:rsidR="00141E04" w:rsidRDefault="00A6267C">
      <w:pPr>
        <w:spacing w:after="0"/>
      </w:pPr>
      <w:r>
        <w:t>As a BCTF member, you also have access to</w:t>
      </w:r>
      <w:hyperlink r:id="rId38">
        <w:r>
          <w:t xml:space="preserve"> </w:t>
        </w:r>
      </w:hyperlink>
      <w:hyperlink r:id="rId39">
        <w:r>
          <w:rPr>
            <w:color w:val="0000FF"/>
            <w:u w:val="single" w:color="0000FF"/>
          </w:rPr>
          <w:t>Starling Mind</w:t>
        </w:r>
      </w:hyperlink>
      <w:hyperlink r:id="rId40">
        <w:r>
          <w:rPr>
            <w:color w:val="0000FF"/>
            <w:u w:val="single" w:color="0000FF"/>
          </w:rPr>
          <w:t>s</w:t>
        </w:r>
      </w:hyperlink>
      <w:hyperlink r:id="rId41">
        <w:r>
          <w:t>,</w:t>
        </w:r>
      </w:hyperlink>
      <w:hyperlink r:id="rId42">
        <w:r>
          <w:t xml:space="preserve"> </w:t>
        </w:r>
      </w:hyperlink>
      <w:r>
        <w:t xml:space="preserve">an online cognitive behaviour therapy program that provides participants with tools and strategies to deal with stress, depression, and anxiety. </w:t>
      </w:r>
      <w:r>
        <w:rPr>
          <w:sz w:val="18"/>
        </w:rPr>
        <w:t xml:space="preserve"> </w:t>
      </w:r>
    </w:p>
    <w:p w14:paraId="51FE2FFB" w14:textId="77777777" w:rsidR="00141E04" w:rsidRDefault="00A6267C">
      <w:pPr>
        <w:spacing w:after="79" w:line="259" w:lineRule="auto"/>
        <w:ind w:left="22" w:firstLine="0"/>
      </w:pPr>
      <w:r>
        <w:rPr>
          <w:sz w:val="18"/>
        </w:rPr>
        <w:t xml:space="preserve">  </w:t>
      </w:r>
    </w:p>
    <w:p w14:paraId="1F8383A8" w14:textId="77777777" w:rsidR="00141E04" w:rsidRDefault="00A6267C">
      <w:pPr>
        <w:pStyle w:val="Heading2"/>
        <w:ind w:left="2"/>
      </w:pPr>
      <w:r>
        <w:t>Employee Family Assistance Program (EFAP)</w:t>
      </w:r>
      <w:r>
        <w:rPr>
          <w:u w:val="none"/>
        </w:rPr>
        <w:t xml:space="preserve">  </w:t>
      </w:r>
    </w:p>
    <w:p w14:paraId="135E84D9" w14:textId="77777777" w:rsidR="00141E04" w:rsidRDefault="00A6267C">
      <w:pPr>
        <w:spacing w:after="9"/>
      </w:pPr>
      <w:r>
        <w:t xml:space="preserve">The program is paid for by the school district, your sessions are totally confidential, and the district </w:t>
      </w:r>
      <w:r>
        <w:rPr>
          <w:b/>
        </w:rPr>
        <w:t>does not</w:t>
      </w:r>
      <w:r>
        <w:t xml:space="preserve"> receive any information on individuals accessing the service.  All employees and immediate family members have access to this service.  If you would like a local face to face counsellor, please indicate that when you call the Homewood.  Here is the number for the EFAP program 1-800-663-1142.</w:t>
      </w:r>
      <w:r>
        <w:rPr>
          <w:b/>
        </w:rPr>
        <w:t xml:space="preserve"> </w:t>
      </w:r>
      <w:r>
        <w:t xml:space="preserve"> </w:t>
      </w:r>
    </w:p>
    <w:p w14:paraId="2C1B30E1" w14:textId="77777777" w:rsidR="00141E04" w:rsidRDefault="00A6267C">
      <w:pPr>
        <w:spacing w:after="47" w:line="259" w:lineRule="auto"/>
        <w:ind w:left="22" w:firstLine="0"/>
      </w:pPr>
      <w:r>
        <w:rPr>
          <w:b/>
        </w:rPr>
        <w:t xml:space="preserve"> </w:t>
      </w:r>
      <w:r>
        <w:rPr>
          <w:b/>
        </w:rPr>
        <w:tab/>
        <w:t xml:space="preserve">  </w:t>
      </w:r>
      <w:r>
        <w:rPr>
          <w:b/>
        </w:rPr>
        <w:tab/>
      </w:r>
      <w:r>
        <w:t xml:space="preserve">  </w:t>
      </w:r>
    </w:p>
    <w:p w14:paraId="2A2EFC7C" w14:textId="77777777" w:rsidR="00141E04" w:rsidRDefault="00A6267C">
      <w:r>
        <w:t xml:space="preserve">The EFAP provides professional assistance for a wide range of issues including but not limited to:   </w:t>
      </w:r>
    </w:p>
    <w:p w14:paraId="6798E53B" w14:textId="77777777" w:rsidR="00141E04" w:rsidRDefault="00A6267C">
      <w:pPr>
        <w:spacing w:after="38" w:line="259" w:lineRule="auto"/>
        <w:ind w:left="22" w:firstLine="0"/>
      </w:pPr>
      <w:r>
        <w:t xml:space="preserve">  </w:t>
      </w:r>
    </w:p>
    <w:p w14:paraId="6F9EED82" w14:textId="77777777" w:rsidR="00141E04" w:rsidRDefault="00A6267C">
      <w:pPr>
        <w:numPr>
          <w:ilvl w:val="0"/>
          <w:numId w:val="6"/>
        </w:numPr>
        <w:ind w:left="555" w:hanging="533"/>
      </w:pPr>
      <w:r>
        <w:t xml:space="preserve">Managing your well-being  </w:t>
      </w:r>
    </w:p>
    <w:p w14:paraId="3F0A95B4" w14:textId="77777777" w:rsidR="00141E04" w:rsidRDefault="00A6267C">
      <w:pPr>
        <w:numPr>
          <w:ilvl w:val="0"/>
          <w:numId w:val="6"/>
        </w:numPr>
        <w:ind w:left="555" w:hanging="533"/>
      </w:pPr>
      <w:r>
        <w:t xml:space="preserve">Succeeding at work  </w:t>
      </w:r>
    </w:p>
    <w:p w14:paraId="141DEF70" w14:textId="77777777" w:rsidR="00141E04" w:rsidRDefault="00A6267C">
      <w:pPr>
        <w:numPr>
          <w:ilvl w:val="0"/>
          <w:numId w:val="6"/>
        </w:numPr>
        <w:ind w:left="555" w:hanging="533"/>
      </w:pPr>
      <w:r>
        <w:t xml:space="preserve">Enhancing relationships  </w:t>
      </w:r>
    </w:p>
    <w:p w14:paraId="5B775562" w14:textId="77777777" w:rsidR="00141E04" w:rsidRDefault="00A6267C">
      <w:pPr>
        <w:numPr>
          <w:ilvl w:val="0"/>
          <w:numId w:val="6"/>
        </w:numPr>
        <w:ind w:left="555" w:hanging="533"/>
      </w:pPr>
      <w:r>
        <w:t xml:space="preserve">Overcoming additions  </w:t>
      </w:r>
    </w:p>
    <w:p w14:paraId="0C136533" w14:textId="77777777" w:rsidR="00141E04" w:rsidRDefault="00A6267C">
      <w:pPr>
        <w:numPr>
          <w:ilvl w:val="0"/>
          <w:numId w:val="6"/>
        </w:numPr>
        <w:ind w:left="555" w:hanging="533"/>
      </w:pPr>
      <w:r>
        <w:t xml:space="preserve">Exploring child and elder care resources  </w:t>
      </w:r>
    </w:p>
    <w:p w14:paraId="5F1E0BC6" w14:textId="77777777" w:rsidR="00141E04" w:rsidRDefault="00A6267C">
      <w:pPr>
        <w:numPr>
          <w:ilvl w:val="0"/>
          <w:numId w:val="6"/>
        </w:numPr>
        <w:ind w:left="555" w:hanging="533"/>
      </w:pPr>
      <w:r>
        <w:t xml:space="preserve">Obtaining legal consultation  </w:t>
      </w:r>
    </w:p>
    <w:p w14:paraId="1EB69841" w14:textId="77777777" w:rsidR="00141E04" w:rsidRDefault="00A6267C">
      <w:pPr>
        <w:numPr>
          <w:ilvl w:val="0"/>
          <w:numId w:val="6"/>
        </w:numPr>
        <w:ind w:left="555" w:hanging="533"/>
      </w:pPr>
      <w:r>
        <w:t xml:space="preserve">Getting financial advice  </w:t>
      </w:r>
    </w:p>
    <w:p w14:paraId="5DFBA99D" w14:textId="77777777" w:rsidR="00141E04" w:rsidRDefault="00A6267C">
      <w:pPr>
        <w:numPr>
          <w:ilvl w:val="0"/>
          <w:numId w:val="6"/>
        </w:numPr>
        <w:spacing w:after="265"/>
        <w:ind w:left="555" w:hanging="533"/>
      </w:pPr>
      <w:r>
        <w:t xml:space="preserve">Improving physical well-being  </w:t>
      </w:r>
    </w:p>
    <w:p w14:paraId="1AA6C820" w14:textId="77777777" w:rsidR="00141E04" w:rsidRDefault="00A6267C">
      <w:pPr>
        <w:pStyle w:val="Heading2"/>
        <w:ind w:left="2"/>
      </w:pPr>
      <w:r>
        <w:t>BCTF Advantage</w:t>
      </w:r>
      <w:r>
        <w:rPr>
          <w:u w:val="none"/>
        </w:rPr>
        <w:t xml:space="preserve">  </w:t>
      </w:r>
    </w:p>
    <w:p w14:paraId="0B58302C" w14:textId="77777777" w:rsidR="00141E04" w:rsidRDefault="00A6267C">
      <w:pPr>
        <w:spacing w:after="157" w:line="259" w:lineRule="auto"/>
        <w:ind w:left="22" w:firstLine="0"/>
      </w:pPr>
      <w:r>
        <w:rPr>
          <w:sz w:val="4"/>
        </w:rPr>
        <w:t xml:space="preserve"> </w:t>
      </w:r>
      <w:r>
        <w:rPr>
          <w:sz w:val="18"/>
        </w:rPr>
        <w:t xml:space="preserve"> </w:t>
      </w:r>
    </w:p>
    <w:p w14:paraId="513CB278" w14:textId="77777777" w:rsidR="00141E04" w:rsidRDefault="00A6267C">
      <w:pPr>
        <w:spacing w:after="1"/>
      </w:pPr>
      <w:r>
        <w:t xml:space="preserve">The BCTF has a program to provide savings to members in several areas. At the start the savings will be focused on travel and insurance. The program will be expanding over the next few years. One area that they are working on is providing a better interest rate for student loans.  For more information follow this link: </w:t>
      </w:r>
      <w:hyperlink r:id="rId43">
        <w:r>
          <w:rPr>
            <w:color w:val="0000FF"/>
            <w:u w:val="single" w:color="0000FF"/>
          </w:rPr>
          <w:t>http://www.bctf.ca/advantage</w:t>
        </w:r>
      </w:hyperlink>
      <w:hyperlink r:id="rId44">
        <w:r>
          <w:rPr>
            <w:color w:val="0000FF"/>
            <w:u w:val="single" w:color="0000FF"/>
          </w:rPr>
          <w:t>/</w:t>
        </w:r>
      </w:hyperlink>
      <w:hyperlink r:id="rId45">
        <w:r>
          <w:rPr>
            <w:color w:val="0000FF"/>
          </w:rPr>
          <w:t xml:space="preserve"> </w:t>
        </w:r>
      </w:hyperlink>
      <w:hyperlink r:id="rId46">
        <w:r>
          <w:t xml:space="preserve"> </w:t>
        </w:r>
      </w:hyperlink>
    </w:p>
    <w:p w14:paraId="20977F0F" w14:textId="77777777" w:rsidR="00141E04" w:rsidRDefault="00A6267C">
      <w:pPr>
        <w:spacing w:after="116" w:line="259" w:lineRule="auto"/>
        <w:ind w:left="22" w:firstLine="0"/>
      </w:pPr>
      <w:r>
        <w:rPr>
          <w:sz w:val="15"/>
        </w:rPr>
        <w:t xml:space="preserve"> </w:t>
      </w:r>
      <w:r>
        <w:rPr>
          <w:sz w:val="18"/>
        </w:rPr>
        <w:t xml:space="preserve"> </w:t>
      </w:r>
    </w:p>
    <w:p w14:paraId="6EF237A4" w14:textId="77777777" w:rsidR="00141E04" w:rsidRDefault="00A6267C">
      <w:pPr>
        <w:pStyle w:val="Heading2"/>
        <w:ind w:left="2"/>
      </w:pPr>
      <w:r>
        <w:t>BCTF Website and Contact Information</w:t>
      </w:r>
      <w:r>
        <w:rPr>
          <w:b w:val="0"/>
          <w:sz w:val="15"/>
          <w:u w:val="none"/>
        </w:rPr>
        <w:t xml:space="preserve"> </w:t>
      </w:r>
      <w:r>
        <w:rPr>
          <w:u w:val="none"/>
        </w:rPr>
        <w:t xml:space="preserve"> </w:t>
      </w:r>
    </w:p>
    <w:p w14:paraId="5D4D7C92" w14:textId="77777777" w:rsidR="00141E04" w:rsidRDefault="00A6267C">
      <w:pPr>
        <w:spacing w:after="95" w:line="259" w:lineRule="auto"/>
        <w:ind w:left="22" w:firstLine="0"/>
      </w:pPr>
      <w:r>
        <w:rPr>
          <w:sz w:val="15"/>
        </w:rPr>
        <w:t xml:space="preserve"> </w:t>
      </w:r>
      <w:r>
        <w:rPr>
          <w:sz w:val="18"/>
        </w:rPr>
        <w:t xml:space="preserve"> </w:t>
      </w:r>
    </w:p>
    <w:p w14:paraId="00B0DFC2" w14:textId="77777777" w:rsidR="00141E04" w:rsidRDefault="00A6267C">
      <w:r>
        <w:t xml:space="preserve">The BCTF has an incredible variety of supports, services, and information for teachers.    </w:t>
      </w:r>
    </w:p>
    <w:p w14:paraId="1C84CC7A" w14:textId="77777777" w:rsidR="00141E04" w:rsidRDefault="00A6267C">
      <w:pPr>
        <w:spacing w:after="0" w:line="259" w:lineRule="auto"/>
        <w:ind w:left="22" w:firstLine="0"/>
      </w:pPr>
      <w:r>
        <w:t xml:space="preserve">  </w:t>
      </w:r>
    </w:p>
    <w:p w14:paraId="2DA5243D" w14:textId="77777777" w:rsidR="00141E04" w:rsidRDefault="00A6267C">
      <w:r>
        <w:t>You can call the BCTF at:</w:t>
      </w:r>
      <w:r>
        <w:rPr>
          <w:b/>
        </w:rPr>
        <w:t xml:space="preserve"> 1-800-663-9163.  </w:t>
      </w:r>
      <w:r>
        <w:t xml:space="preserve">The BCTF website is </w:t>
      </w:r>
      <w:hyperlink r:id="rId47">
        <w:r>
          <w:rPr>
            <w:b/>
            <w:color w:val="0000FF"/>
            <w:u w:val="single" w:color="0000FF"/>
          </w:rPr>
          <w:t>www.bctf.c</w:t>
        </w:r>
      </w:hyperlink>
      <w:hyperlink r:id="rId48">
        <w:r>
          <w:rPr>
            <w:b/>
            <w:color w:val="0000FF"/>
            <w:u w:val="single" w:color="0000FF"/>
          </w:rPr>
          <w:t>a</w:t>
        </w:r>
      </w:hyperlink>
      <w:hyperlink r:id="rId49">
        <w:r>
          <w:t xml:space="preserve">  </w:t>
        </w:r>
      </w:hyperlink>
      <w:r>
        <w:t xml:space="preserve">The BCTF Lesson Aids have been replaced with the </w:t>
      </w:r>
      <w:proofErr w:type="spellStart"/>
      <w:r>
        <w:t>TeachBC</w:t>
      </w:r>
      <w:proofErr w:type="spellEnd"/>
      <w:r>
        <w:t xml:space="preserve"> section on the portal.  </w:t>
      </w:r>
    </w:p>
    <w:p w14:paraId="336BF4D1" w14:textId="77777777" w:rsidR="00141E04" w:rsidRDefault="00A6267C">
      <w:pPr>
        <w:spacing w:after="0" w:line="259" w:lineRule="auto"/>
        <w:ind w:left="22" w:firstLine="0"/>
      </w:pPr>
      <w:r>
        <w:t xml:space="preserve">  </w:t>
      </w:r>
    </w:p>
    <w:p w14:paraId="4F9BBE0B" w14:textId="77777777" w:rsidR="00141E04" w:rsidRDefault="00A6267C">
      <w:pPr>
        <w:spacing w:after="7"/>
      </w:pPr>
      <w:r>
        <w:rPr>
          <w:b/>
        </w:rPr>
        <w:t xml:space="preserve">Members’ Only Portal – </w:t>
      </w:r>
      <w:r>
        <w:t xml:space="preserve">you can find the most current BCTF updates on the portal.  To sign up, go to </w:t>
      </w:r>
      <w:hyperlink r:id="rId50">
        <w:r>
          <w:rPr>
            <w:color w:val="0000FF"/>
            <w:u w:val="single" w:color="0000FF"/>
          </w:rPr>
          <w:t>www.bctf.c</w:t>
        </w:r>
      </w:hyperlink>
      <w:hyperlink r:id="rId51">
        <w:r>
          <w:rPr>
            <w:color w:val="0000FF"/>
            <w:u w:val="single" w:color="0000FF"/>
          </w:rPr>
          <w:t>a</w:t>
        </w:r>
      </w:hyperlink>
      <w:hyperlink r:id="rId52">
        <w:r>
          <w:t xml:space="preserve"> </w:t>
        </w:r>
      </w:hyperlink>
      <w:hyperlink r:id="rId53">
        <w:r>
          <w:t>a</w:t>
        </w:r>
      </w:hyperlink>
      <w:r>
        <w:t xml:space="preserve">nd click on the My Portal link.  Follow the directions provided.  You will need to know your BCTF member number.   Call the CDTA office if you need your member number.    </w:t>
      </w:r>
    </w:p>
    <w:p w14:paraId="24D69276" w14:textId="77777777" w:rsidR="00141E04" w:rsidRDefault="00A6267C">
      <w:pPr>
        <w:spacing w:after="81" w:line="259" w:lineRule="auto"/>
        <w:ind w:left="22" w:firstLine="0"/>
      </w:pPr>
      <w:r>
        <w:rPr>
          <w:sz w:val="18"/>
        </w:rPr>
        <w:t xml:space="preserve">  </w:t>
      </w:r>
    </w:p>
    <w:p w14:paraId="56BD8E96" w14:textId="77777777" w:rsidR="00141E04" w:rsidRDefault="00A6267C">
      <w:pPr>
        <w:pStyle w:val="Heading2"/>
        <w:ind w:left="2"/>
      </w:pPr>
      <w:r>
        <w:lastRenderedPageBreak/>
        <w:t>Portability of Sick Leave and Seniority</w:t>
      </w:r>
      <w:r>
        <w:rPr>
          <w:b w:val="0"/>
          <w:sz w:val="18"/>
          <w:u w:val="none"/>
        </w:rPr>
        <w:t xml:space="preserve"> </w:t>
      </w:r>
      <w:r>
        <w:rPr>
          <w:u w:val="none"/>
        </w:rPr>
        <w:t xml:space="preserve"> </w:t>
      </w:r>
    </w:p>
    <w:p w14:paraId="4113E28A" w14:textId="77777777" w:rsidR="00141E04" w:rsidRDefault="00A6267C">
      <w:pPr>
        <w:spacing w:after="0"/>
      </w:pPr>
      <w:r>
        <w:t xml:space="preserve">If you obtained a </w:t>
      </w:r>
      <w:r>
        <w:rPr>
          <w:b/>
        </w:rPr>
        <w:t xml:space="preserve">continuing </w:t>
      </w:r>
      <w:r>
        <w:t xml:space="preserve">contract at some point after September 2006, you </w:t>
      </w:r>
      <w:proofErr w:type="gramStart"/>
      <w:r>
        <w:t>can</w:t>
      </w:r>
      <w:proofErr w:type="gramEnd"/>
      <w:r>
        <w:t xml:space="preserve"> port up to 60 days of sick leave and up to 20 years of seniority from another public school district in BC. If you did work in another district and have seniority and/or sick leave in that district, you need to have your previous district(s) complete the seniority &amp; sick leave confirmation forms within 90 days of obtaining the continuing contract.  See </w:t>
      </w:r>
      <w:r>
        <w:rPr>
          <w:b/>
        </w:rPr>
        <w:t>Article G.1 in the Collective Agreement.</w:t>
      </w:r>
      <w:r>
        <w:t xml:space="preserve">  </w:t>
      </w:r>
    </w:p>
    <w:p w14:paraId="32E69E00" w14:textId="77777777" w:rsidR="00141E04" w:rsidRDefault="00A6267C">
      <w:pPr>
        <w:spacing w:after="81" w:line="259" w:lineRule="auto"/>
        <w:ind w:left="22" w:firstLine="0"/>
      </w:pPr>
      <w:r>
        <w:rPr>
          <w:sz w:val="18"/>
        </w:rPr>
        <w:t xml:space="preserve">  </w:t>
      </w:r>
    </w:p>
    <w:p w14:paraId="544845FB" w14:textId="77777777" w:rsidR="00141E04" w:rsidRDefault="00A6267C">
      <w:pPr>
        <w:pStyle w:val="Heading2"/>
        <w:ind w:left="2"/>
      </w:pPr>
      <w:r>
        <w:t>Payroll Savings Plan</w:t>
      </w:r>
      <w:r>
        <w:rPr>
          <w:b w:val="0"/>
          <w:sz w:val="18"/>
          <w:u w:val="none"/>
        </w:rPr>
        <w:t xml:space="preserve"> </w:t>
      </w:r>
      <w:r>
        <w:rPr>
          <w:u w:val="none"/>
        </w:rPr>
        <w:t xml:space="preserve"> </w:t>
      </w:r>
    </w:p>
    <w:p w14:paraId="73B1A22B" w14:textId="77777777" w:rsidR="00141E04" w:rsidRDefault="00A6267C">
      <w:r>
        <w:t xml:space="preserve">Contract teachers are paid your annual salary over 10 months. One option to save for the summer is the District’s </w:t>
      </w:r>
      <w:r>
        <w:rPr>
          <w:b/>
        </w:rPr>
        <w:t>Payroll Savings Plan</w:t>
      </w:r>
      <w:r>
        <w:t xml:space="preserve">. You should have received a form from the Board Office asking if you would like to sign up for the savings plan. Payroll will deduct any amount that you want each month (up to 20%), and those amounts will be paid out in four equal payments over the summer months.   </w:t>
      </w:r>
    </w:p>
    <w:p w14:paraId="00A752B9" w14:textId="77777777" w:rsidR="00141E04" w:rsidRDefault="00A6267C">
      <w:pPr>
        <w:spacing w:after="41" w:line="259" w:lineRule="auto"/>
        <w:ind w:left="22" w:firstLine="0"/>
      </w:pPr>
      <w:r>
        <w:t xml:space="preserve">  </w:t>
      </w:r>
    </w:p>
    <w:p w14:paraId="2E1D2381" w14:textId="77777777" w:rsidR="00141E04" w:rsidRDefault="00A6267C">
      <w:pPr>
        <w:spacing w:after="1"/>
      </w:pPr>
      <w:r>
        <w:t xml:space="preserve">If you have any questions on the above payroll options, please contact payroll at 250-417-2059.  </w:t>
      </w:r>
    </w:p>
    <w:p w14:paraId="2EE7CA5B" w14:textId="77777777" w:rsidR="00141E04" w:rsidRDefault="00A6267C">
      <w:pPr>
        <w:spacing w:after="161" w:line="259" w:lineRule="auto"/>
        <w:ind w:left="22" w:firstLine="0"/>
      </w:pPr>
      <w:r>
        <w:rPr>
          <w:sz w:val="18"/>
        </w:rPr>
        <w:t xml:space="preserve">  </w:t>
      </w:r>
    </w:p>
    <w:p w14:paraId="0D4AD6C5" w14:textId="77777777" w:rsidR="00141E04" w:rsidRDefault="00A6267C">
      <w:pPr>
        <w:pStyle w:val="Heading1"/>
        <w:spacing w:after="0"/>
        <w:ind w:left="22" w:firstLine="0"/>
      </w:pPr>
      <w:r>
        <w:rPr>
          <w:sz w:val="27"/>
          <w:u w:val="none"/>
        </w:rPr>
        <w:t>IF IN DOUBT, CALL THE CDTA OFFICE</w:t>
      </w:r>
      <w:r>
        <w:rPr>
          <w:b w:val="0"/>
          <w:sz w:val="27"/>
          <w:u w:val="none"/>
          <w:vertAlign w:val="subscript"/>
        </w:rPr>
        <w:t xml:space="preserve"> </w:t>
      </w:r>
      <w:r>
        <w:rPr>
          <w:sz w:val="21"/>
          <w:u w:val="none"/>
        </w:rPr>
        <w:t xml:space="preserve"> </w:t>
      </w:r>
    </w:p>
    <w:p w14:paraId="0B1E0D43" w14:textId="77777777" w:rsidR="00141E04" w:rsidRDefault="00A6267C">
      <w:pPr>
        <w:spacing w:after="36" w:line="259" w:lineRule="auto"/>
        <w:ind w:left="22" w:firstLine="0"/>
      </w:pPr>
      <w:r>
        <w:rPr>
          <w:sz w:val="18"/>
        </w:rPr>
        <w:t xml:space="preserve">  </w:t>
      </w:r>
    </w:p>
    <w:p w14:paraId="1AEF7C53" w14:textId="77777777" w:rsidR="00141E04" w:rsidRDefault="00A6267C">
      <w:r>
        <w:t xml:space="preserve">Once again, if there is anything that you would like more information on, or have questions or concerns about, please don’t hesitate to call the CDTA Office at 250-489-3717 or the office cell at 250-421-2565. You can also contact us through email </w:t>
      </w:r>
      <w:r>
        <w:rPr>
          <w:color w:val="0000FF"/>
          <w:u w:val="single" w:color="0000FF"/>
        </w:rPr>
        <w:t>lp02@bctf.ca</w:t>
      </w:r>
      <w:r>
        <w:t xml:space="preserve">    </w:t>
      </w:r>
    </w:p>
    <w:p w14:paraId="38748BC1" w14:textId="6914A9AE" w:rsidR="00141E04" w:rsidRDefault="00A6267C" w:rsidP="00A6267C">
      <w:pPr>
        <w:spacing w:after="0" w:line="259" w:lineRule="auto"/>
        <w:ind w:left="22" w:firstLine="0"/>
      </w:pPr>
      <w:r>
        <w:t xml:space="preserve"> </w:t>
      </w:r>
      <w:r>
        <w:rPr>
          <w:b/>
          <w:sz w:val="24"/>
        </w:rPr>
        <w:t xml:space="preserve"> </w:t>
      </w:r>
      <w:r>
        <w:rPr>
          <w:sz w:val="18"/>
        </w:rPr>
        <w:t xml:space="preserve"> </w:t>
      </w:r>
    </w:p>
    <w:p w14:paraId="6A2244F3" w14:textId="77777777" w:rsidR="00141E04" w:rsidRDefault="00A6267C">
      <w:pPr>
        <w:pStyle w:val="Heading2"/>
        <w:spacing w:after="97"/>
        <w:ind w:left="19" w:firstLine="0"/>
        <w:jc w:val="center"/>
      </w:pPr>
      <w:r>
        <w:rPr>
          <w:sz w:val="24"/>
          <w:u w:val="none"/>
        </w:rPr>
        <w:t xml:space="preserve">IMPORTANT DOCUMENTS TO REVIEW </w:t>
      </w:r>
      <w:r>
        <w:rPr>
          <w:i/>
          <w:sz w:val="24"/>
          <w:u w:val="none"/>
        </w:rPr>
        <w:t xml:space="preserve">EACH </w:t>
      </w:r>
      <w:r>
        <w:rPr>
          <w:sz w:val="24"/>
          <w:u w:val="none"/>
        </w:rPr>
        <w:t xml:space="preserve">YEAR  </w:t>
      </w:r>
    </w:p>
    <w:p w14:paraId="3FBC1650" w14:textId="77777777" w:rsidR="00141E04" w:rsidRDefault="00A6267C">
      <w:pPr>
        <w:spacing w:after="226" w:line="259" w:lineRule="auto"/>
        <w:ind w:left="22" w:firstLine="0"/>
      </w:pPr>
      <w:r>
        <w:rPr>
          <w:b/>
          <w:sz w:val="24"/>
        </w:rPr>
        <w:t xml:space="preserve"> </w:t>
      </w:r>
      <w:r>
        <w:rPr>
          <w:sz w:val="18"/>
        </w:rPr>
        <w:t xml:space="preserve"> </w:t>
      </w:r>
    </w:p>
    <w:p w14:paraId="2DB0D474" w14:textId="77777777" w:rsidR="00141E04" w:rsidRDefault="00B26A54">
      <w:pPr>
        <w:spacing w:after="175" w:line="259" w:lineRule="auto"/>
        <w:ind w:left="29"/>
        <w:jc w:val="center"/>
      </w:pPr>
      <w:hyperlink r:id="rId54">
        <w:r w:rsidR="00A6267C">
          <w:rPr>
            <w:color w:val="0000FF"/>
            <w:sz w:val="27"/>
            <w:u w:val="single" w:color="0000FF"/>
          </w:rPr>
          <w:t>BC STANDARDS FOR EDUCATOR</w:t>
        </w:r>
      </w:hyperlink>
      <w:hyperlink r:id="rId55">
        <w:r w:rsidR="00A6267C">
          <w:rPr>
            <w:color w:val="0000FF"/>
            <w:sz w:val="27"/>
            <w:u w:val="single" w:color="0000FF"/>
          </w:rPr>
          <w:t>S</w:t>
        </w:r>
      </w:hyperlink>
      <w:hyperlink r:id="rId56">
        <w:r w:rsidR="00A6267C">
          <w:rPr>
            <w:color w:val="333333"/>
            <w:sz w:val="27"/>
          </w:rPr>
          <w:t xml:space="preserve"> </w:t>
        </w:r>
      </w:hyperlink>
      <w:hyperlink r:id="rId57">
        <w:r w:rsidR="00A6267C">
          <w:rPr>
            <w:sz w:val="18"/>
          </w:rPr>
          <w:t xml:space="preserve"> </w:t>
        </w:r>
      </w:hyperlink>
    </w:p>
    <w:p w14:paraId="73D3345D" w14:textId="77777777" w:rsidR="00141E04" w:rsidRDefault="00B26A54">
      <w:pPr>
        <w:spacing w:after="65" w:line="259" w:lineRule="auto"/>
        <w:ind w:left="29" w:right="2"/>
        <w:jc w:val="center"/>
      </w:pPr>
      <w:hyperlink r:id="rId58">
        <w:r w:rsidR="00A6267C">
          <w:rPr>
            <w:color w:val="0000FF"/>
            <w:sz w:val="27"/>
            <w:u w:val="single" w:color="0000FF"/>
          </w:rPr>
          <w:t>BCTF CODE OF ETHIC</w:t>
        </w:r>
      </w:hyperlink>
      <w:hyperlink r:id="rId59">
        <w:r w:rsidR="00A6267C">
          <w:rPr>
            <w:color w:val="0000FF"/>
            <w:sz w:val="27"/>
            <w:u w:val="single" w:color="0000FF"/>
          </w:rPr>
          <w:t>S</w:t>
        </w:r>
      </w:hyperlink>
      <w:hyperlink r:id="rId60">
        <w:r w:rsidR="00A6267C">
          <w:rPr>
            <w:color w:val="333333"/>
            <w:sz w:val="27"/>
          </w:rPr>
          <w:t xml:space="preserve"> </w:t>
        </w:r>
      </w:hyperlink>
      <w:hyperlink r:id="rId61">
        <w:r w:rsidR="00A6267C">
          <w:rPr>
            <w:sz w:val="18"/>
          </w:rPr>
          <w:t xml:space="preserve"> </w:t>
        </w:r>
      </w:hyperlink>
    </w:p>
    <w:p w14:paraId="088CC5E8" w14:textId="77777777" w:rsidR="00141E04" w:rsidRDefault="00A6267C">
      <w:pPr>
        <w:spacing w:after="0" w:line="259" w:lineRule="auto"/>
        <w:ind w:left="22" w:firstLine="0"/>
      </w:pPr>
      <w:r>
        <w:rPr>
          <w:b/>
          <w:sz w:val="24"/>
        </w:rPr>
        <w:t xml:space="preserve"> </w:t>
      </w:r>
      <w:r>
        <w:rPr>
          <w:sz w:val="18"/>
        </w:rPr>
        <w:t xml:space="preserve"> </w:t>
      </w:r>
    </w:p>
    <w:p w14:paraId="1B90FAF9" w14:textId="77777777" w:rsidR="00141E04" w:rsidRDefault="00A6267C">
      <w:pPr>
        <w:spacing w:after="0" w:line="259" w:lineRule="auto"/>
        <w:ind w:left="22" w:firstLine="0"/>
      </w:pPr>
      <w:r>
        <w:rPr>
          <w:b/>
          <w:sz w:val="24"/>
        </w:rPr>
        <w:t xml:space="preserve">These documents are the responsibility of each teacher to know and understand.   </w:t>
      </w:r>
      <w:r>
        <w:rPr>
          <w:sz w:val="18"/>
        </w:rPr>
        <w:t xml:space="preserve"> </w:t>
      </w:r>
    </w:p>
    <w:p w14:paraId="23F8E3F2" w14:textId="77777777" w:rsidR="00141E04" w:rsidRDefault="00A6267C">
      <w:pPr>
        <w:spacing w:after="0" w:line="259" w:lineRule="auto"/>
        <w:ind w:left="22" w:firstLine="0"/>
      </w:pPr>
      <w:r>
        <w:rPr>
          <w:b/>
          <w:sz w:val="24"/>
        </w:rPr>
        <w:t xml:space="preserve"> </w:t>
      </w:r>
      <w:r>
        <w:rPr>
          <w:sz w:val="18"/>
        </w:rPr>
        <w:t xml:space="preserve"> </w:t>
      </w:r>
    </w:p>
    <w:p w14:paraId="1E4D8B51" w14:textId="77777777" w:rsidR="00141E04" w:rsidRDefault="00A6267C">
      <w:pPr>
        <w:spacing w:after="0" w:line="237" w:lineRule="auto"/>
        <w:ind w:left="22" w:firstLine="0"/>
      </w:pPr>
      <w:r>
        <w:rPr>
          <w:b/>
          <w:color w:val="FF0000"/>
          <w:sz w:val="24"/>
        </w:rPr>
        <w:t xml:space="preserve">The BC Standards for Educators were updated in 2019 – please make sure you know and understand your responsibility as an educator as these are the standards by which your behaviour will be measured by the employer.    </w:t>
      </w:r>
      <w:r>
        <w:rPr>
          <w:sz w:val="18"/>
        </w:rPr>
        <w:t xml:space="preserve"> </w:t>
      </w:r>
    </w:p>
    <w:sectPr w:rsidR="00141E04">
      <w:footerReference w:type="even" r:id="rId62"/>
      <w:footerReference w:type="default" r:id="rId63"/>
      <w:footerReference w:type="first" r:id="rId64"/>
      <w:pgSz w:w="12240" w:h="15840"/>
      <w:pgMar w:top="1445" w:right="1506" w:bottom="1888" w:left="1419" w:header="720" w:footer="14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6293" w14:textId="77777777" w:rsidR="007B226D" w:rsidRDefault="007B226D">
      <w:pPr>
        <w:spacing w:after="0" w:line="240" w:lineRule="auto"/>
      </w:pPr>
      <w:r>
        <w:separator/>
      </w:r>
    </w:p>
  </w:endnote>
  <w:endnote w:type="continuationSeparator" w:id="0">
    <w:p w14:paraId="041CEA4B" w14:textId="77777777" w:rsidR="007B226D" w:rsidRDefault="007B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FB6" w14:textId="77777777" w:rsidR="00141E04" w:rsidRDefault="00A6267C">
    <w:pPr>
      <w:tabs>
        <w:tab w:val="right" w:pos="9315"/>
      </w:tabs>
      <w:spacing w:after="0" w:line="259" w:lineRule="auto"/>
      <w:ind w:left="0" w:right="-70" w:firstLine="0"/>
    </w:pPr>
    <w:r>
      <w:rPr>
        <w:rFonts w:ascii="Calibri" w:eastAsia="Calibri" w:hAnsi="Calibri" w:cs="Calibri"/>
        <w:sz w:val="16"/>
      </w:rPr>
      <w:t>Teacher Handbook and Resource Guide 2023-2024 Updated August 28</w:t>
    </w:r>
    <w:r>
      <w:rPr>
        <w:rFonts w:ascii="Calibri" w:eastAsia="Calibri" w:hAnsi="Calibri" w:cs="Calibri"/>
        <w:sz w:val="16"/>
        <w:vertAlign w:val="superscript"/>
      </w:rPr>
      <w:t>th</w:t>
    </w:r>
    <w:r>
      <w:rPr>
        <w:rFonts w:ascii="Calibri" w:eastAsia="Calibri" w:hAnsi="Calibri" w:cs="Calibri"/>
        <w:sz w:val="16"/>
      </w:rPr>
      <w:t xml:space="preserve">, </w:t>
    </w:r>
    <w:proofErr w:type="gramStart"/>
    <w:r>
      <w:rPr>
        <w:rFonts w:ascii="Calibri" w:eastAsia="Calibri" w:hAnsi="Calibri" w:cs="Calibri"/>
        <w:sz w:val="16"/>
      </w:rPr>
      <w:t xml:space="preserve">2023  </w:t>
    </w:r>
    <w:r>
      <w:rPr>
        <w:rFonts w:ascii="Calibri" w:eastAsia="Calibri" w:hAnsi="Calibri" w:cs="Calibri"/>
        <w:sz w:val="16"/>
      </w:rPr>
      <w:tab/>
    </w:r>
    <w:proofErr w:type="gramEnd"/>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F9E9806" w14:textId="77777777" w:rsidR="00141E04" w:rsidRDefault="00A6267C">
    <w:pPr>
      <w:spacing w:after="0" w:line="259" w:lineRule="auto"/>
      <w:ind w:left="742"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7CE3" w14:textId="77777777" w:rsidR="00141E04" w:rsidRDefault="00A6267C">
    <w:pPr>
      <w:tabs>
        <w:tab w:val="right" w:pos="9315"/>
      </w:tabs>
      <w:spacing w:after="0" w:line="259" w:lineRule="auto"/>
      <w:ind w:left="0" w:right="-70" w:firstLine="0"/>
    </w:pPr>
    <w:r>
      <w:rPr>
        <w:rFonts w:ascii="Calibri" w:eastAsia="Calibri" w:hAnsi="Calibri" w:cs="Calibri"/>
        <w:sz w:val="16"/>
      </w:rPr>
      <w:t>Teacher Handbook and Resource Guide 2023-2024 Updated August 28</w:t>
    </w:r>
    <w:r>
      <w:rPr>
        <w:rFonts w:ascii="Calibri" w:eastAsia="Calibri" w:hAnsi="Calibri" w:cs="Calibri"/>
        <w:sz w:val="16"/>
        <w:vertAlign w:val="superscript"/>
      </w:rPr>
      <w:t>th</w:t>
    </w:r>
    <w:r>
      <w:rPr>
        <w:rFonts w:ascii="Calibri" w:eastAsia="Calibri" w:hAnsi="Calibri" w:cs="Calibri"/>
        <w:sz w:val="16"/>
      </w:rPr>
      <w:t xml:space="preserve">, </w:t>
    </w:r>
    <w:proofErr w:type="gramStart"/>
    <w:r>
      <w:rPr>
        <w:rFonts w:ascii="Calibri" w:eastAsia="Calibri" w:hAnsi="Calibri" w:cs="Calibri"/>
        <w:sz w:val="16"/>
      </w:rPr>
      <w:t xml:space="preserve">2023  </w:t>
    </w:r>
    <w:r>
      <w:rPr>
        <w:rFonts w:ascii="Calibri" w:eastAsia="Calibri" w:hAnsi="Calibri" w:cs="Calibri"/>
        <w:sz w:val="16"/>
      </w:rPr>
      <w:tab/>
    </w:r>
    <w:proofErr w:type="gramEnd"/>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6B5EE33" w14:textId="77777777" w:rsidR="00141E04" w:rsidRDefault="00A6267C">
    <w:pPr>
      <w:spacing w:after="0" w:line="259" w:lineRule="auto"/>
      <w:ind w:left="742"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9C6F" w14:textId="77777777" w:rsidR="00141E04" w:rsidRDefault="00A6267C">
    <w:pPr>
      <w:tabs>
        <w:tab w:val="right" w:pos="9315"/>
      </w:tabs>
      <w:spacing w:after="0" w:line="259" w:lineRule="auto"/>
      <w:ind w:left="0" w:right="-70" w:firstLine="0"/>
    </w:pPr>
    <w:r>
      <w:rPr>
        <w:rFonts w:ascii="Calibri" w:eastAsia="Calibri" w:hAnsi="Calibri" w:cs="Calibri"/>
        <w:sz w:val="16"/>
      </w:rPr>
      <w:t>Teacher Handbook and Resource Guide 2023-2024 Updated August 28</w:t>
    </w:r>
    <w:r>
      <w:rPr>
        <w:rFonts w:ascii="Calibri" w:eastAsia="Calibri" w:hAnsi="Calibri" w:cs="Calibri"/>
        <w:sz w:val="16"/>
        <w:vertAlign w:val="superscript"/>
      </w:rPr>
      <w:t>th</w:t>
    </w:r>
    <w:r>
      <w:rPr>
        <w:rFonts w:ascii="Calibri" w:eastAsia="Calibri" w:hAnsi="Calibri" w:cs="Calibri"/>
        <w:sz w:val="16"/>
      </w:rPr>
      <w:t xml:space="preserve">, </w:t>
    </w:r>
    <w:proofErr w:type="gramStart"/>
    <w:r>
      <w:rPr>
        <w:rFonts w:ascii="Calibri" w:eastAsia="Calibri" w:hAnsi="Calibri" w:cs="Calibri"/>
        <w:sz w:val="16"/>
      </w:rPr>
      <w:t xml:space="preserve">2023  </w:t>
    </w:r>
    <w:r>
      <w:rPr>
        <w:rFonts w:ascii="Calibri" w:eastAsia="Calibri" w:hAnsi="Calibri" w:cs="Calibri"/>
        <w:sz w:val="16"/>
      </w:rPr>
      <w:tab/>
    </w:r>
    <w:proofErr w:type="gramEnd"/>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89209BD" w14:textId="77777777" w:rsidR="00141E04" w:rsidRDefault="00A6267C">
    <w:pPr>
      <w:spacing w:after="0" w:line="259" w:lineRule="auto"/>
      <w:ind w:left="742"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EC52" w14:textId="77777777" w:rsidR="007B226D" w:rsidRDefault="007B226D">
      <w:pPr>
        <w:spacing w:after="0" w:line="240" w:lineRule="auto"/>
      </w:pPr>
      <w:r>
        <w:separator/>
      </w:r>
    </w:p>
  </w:footnote>
  <w:footnote w:type="continuationSeparator" w:id="0">
    <w:p w14:paraId="2E008A6D" w14:textId="77777777" w:rsidR="007B226D" w:rsidRDefault="007B2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2441"/>
    <w:multiLevelType w:val="hybridMultilevel"/>
    <w:tmpl w:val="30E29F16"/>
    <w:lvl w:ilvl="0" w:tplc="B0C4C1F8">
      <w:start w:val="1"/>
      <w:numFmt w:val="decimal"/>
      <w:lvlText w:val="%1."/>
      <w:lvlJc w:val="left"/>
      <w:pPr>
        <w:ind w:left="2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682F47A">
      <w:start w:val="1"/>
      <w:numFmt w:val="lowerLetter"/>
      <w:lvlText w:val="%2"/>
      <w:lvlJc w:val="left"/>
      <w:pPr>
        <w:ind w:left="10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57235C8">
      <w:start w:val="1"/>
      <w:numFmt w:val="lowerRoman"/>
      <w:lvlText w:val="%3"/>
      <w:lvlJc w:val="left"/>
      <w:pPr>
        <w:ind w:left="1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9FC7252">
      <w:start w:val="1"/>
      <w:numFmt w:val="decimal"/>
      <w:lvlText w:val="%4"/>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9364FF8">
      <w:start w:val="1"/>
      <w:numFmt w:val="lowerLetter"/>
      <w:lvlText w:val="%5"/>
      <w:lvlJc w:val="left"/>
      <w:pPr>
        <w:ind w:left="3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0C014B0">
      <w:start w:val="1"/>
      <w:numFmt w:val="lowerRoman"/>
      <w:lvlText w:val="%6"/>
      <w:lvlJc w:val="left"/>
      <w:pPr>
        <w:ind w:left="3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6F678CA">
      <w:start w:val="1"/>
      <w:numFmt w:val="decimal"/>
      <w:lvlText w:val="%7"/>
      <w:lvlJc w:val="left"/>
      <w:pPr>
        <w:ind w:left="4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E94E10A">
      <w:start w:val="1"/>
      <w:numFmt w:val="lowerLetter"/>
      <w:lvlText w:val="%8"/>
      <w:lvlJc w:val="left"/>
      <w:pPr>
        <w:ind w:left="5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9EC452E">
      <w:start w:val="1"/>
      <w:numFmt w:val="lowerRoman"/>
      <w:lvlText w:val="%9"/>
      <w:lvlJc w:val="left"/>
      <w:pPr>
        <w:ind w:left="61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7386596"/>
    <w:multiLevelType w:val="hybridMultilevel"/>
    <w:tmpl w:val="DCD0B4AA"/>
    <w:lvl w:ilvl="0" w:tplc="918E9EC6">
      <w:start w:val="1"/>
      <w:numFmt w:val="bullet"/>
      <w:lvlText w:val="•"/>
      <w:lvlJc w:val="left"/>
      <w:pPr>
        <w:ind w:left="5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510F2FC">
      <w:start w:val="1"/>
      <w:numFmt w:val="bullet"/>
      <w:lvlText w:val="o"/>
      <w:lvlJc w:val="left"/>
      <w:pPr>
        <w:ind w:left="1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35648DA">
      <w:start w:val="1"/>
      <w:numFmt w:val="bullet"/>
      <w:lvlText w:val="▪"/>
      <w:lvlJc w:val="left"/>
      <w:pPr>
        <w:ind w:left="2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038DBCA">
      <w:start w:val="1"/>
      <w:numFmt w:val="bullet"/>
      <w:lvlText w:val="•"/>
      <w:lvlJc w:val="left"/>
      <w:pPr>
        <w:ind w:left="2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DA0EF4A">
      <w:start w:val="1"/>
      <w:numFmt w:val="bullet"/>
      <w:lvlText w:val="o"/>
      <w:lvlJc w:val="left"/>
      <w:pPr>
        <w:ind w:left="3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CD22A76">
      <w:start w:val="1"/>
      <w:numFmt w:val="bullet"/>
      <w:lvlText w:val="▪"/>
      <w:lvlJc w:val="left"/>
      <w:pPr>
        <w:ind w:left="42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78AD61E">
      <w:start w:val="1"/>
      <w:numFmt w:val="bullet"/>
      <w:lvlText w:val="•"/>
      <w:lvlJc w:val="left"/>
      <w:pPr>
        <w:ind w:left="49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4762C36">
      <w:start w:val="1"/>
      <w:numFmt w:val="bullet"/>
      <w:lvlText w:val="o"/>
      <w:lvlJc w:val="left"/>
      <w:pPr>
        <w:ind w:left="5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7CEE220">
      <w:start w:val="1"/>
      <w:numFmt w:val="bullet"/>
      <w:lvlText w:val="▪"/>
      <w:lvlJc w:val="left"/>
      <w:pPr>
        <w:ind w:left="64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309139D"/>
    <w:multiLevelType w:val="hybridMultilevel"/>
    <w:tmpl w:val="46C8F9EC"/>
    <w:lvl w:ilvl="0" w:tplc="5896E7DA">
      <w:start w:val="1"/>
      <w:numFmt w:val="bullet"/>
      <w:lvlText w:val="•"/>
      <w:lvlJc w:val="left"/>
      <w:pPr>
        <w:ind w:left="5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42425C">
      <w:start w:val="1"/>
      <w:numFmt w:val="bullet"/>
      <w:lvlText w:val="o"/>
      <w:lvlJc w:val="left"/>
      <w:pPr>
        <w:ind w:left="1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D3EC792">
      <w:start w:val="1"/>
      <w:numFmt w:val="bullet"/>
      <w:lvlText w:val="▪"/>
      <w:lvlJc w:val="left"/>
      <w:pPr>
        <w:ind w:left="2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958F422">
      <w:start w:val="1"/>
      <w:numFmt w:val="bullet"/>
      <w:lvlText w:val="•"/>
      <w:lvlJc w:val="left"/>
      <w:pPr>
        <w:ind w:left="2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618C54E">
      <w:start w:val="1"/>
      <w:numFmt w:val="bullet"/>
      <w:lvlText w:val="o"/>
      <w:lvlJc w:val="left"/>
      <w:pPr>
        <w:ind w:left="3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D8ECB46">
      <w:start w:val="1"/>
      <w:numFmt w:val="bullet"/>
      <w:lvlText w:val="▪"/>
      <w:lvlJc w:val="left"/>
      <w:pPr>
        <w:ind w:left="42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74AD3E6">
      <w:start w:val="1"/>
      <w:numFmt w:val="bullet"/>
      <w:lvlText w:val="•"/>
      <w:lvlJc w:val="left"/>
      <w:pPr>
        <w:ind w:left="49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B6EEC2">
      <w:start w:val="1"/>
      <w:numFmt w:val="bullet"/>
      <w:lvlText w:val="o"/>
      <w:lvlJc w:val="left"/>
      <w:pPr>
        <w:ind w:left="5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EA229D4">
      <w:start w:val="1"/>
      <w:numFmt w:val="bullet"/>
      <w:lvlText w:val="▪"/>
      <w:lvlJc w:val="left"/>
      <w:pPr>
        <w:ind w:left="64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0284896"/>
    <w:multiLevelType w:val="hybridMultilevel"/>
    <w:tmpl w:val="C6CCFDEC"/>
    <w:lvl w:ilvl="0" w:tplc="DD0827FC">
      <w:start w:val="1"/>
      <w:numFmt w:val="bullet"/>
      <w:lvlText w:val="•"/>
      <w:lvlJc w:val="left"/>
      <w:pPr>
        <w:ind w:left="5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A6C66E">
      <w:start w:val="1"/>
      <w:numFmt w:val="bullet"/>
      <w:lvlText w:val="o"/>
      <w:lvlJc w:val="left"/>
      <w:pPr>
        <w:ind w:left="1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2183848">
      <w:start w:val="1"/>
      <w:numFmt w:val="bullet"/>
      <w:lvlText w:val="▪"/>
      <w:lvlJc w:val="left"/>
      <w:pPr>
        <w:ind w:left="2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BC497F8">
      <w:start w:val="1"/>
      <w:numFmt w:val="bullet"/>
      <w:lvlText w:val="•"/>
      <w:lvlJc w:val="left"/>
      <w:pPr>
        <w:ind w:left="2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8E4740">
      <w:start w:val="1"/>
      <w:numFmt w:val="bullet"/>
      <w:lvlText w:val="o"/>
      <w:lvlJc w:val="left"/>
      <w:pPr>
        <w:ind w:left="3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284A84C">
      <w:start w:val="1"/>
      <w:numFmt w:val="bullet"/>
      <w:lvlText w:val="▪"/>
      <w:lvlJc w:val="left"/>
      <w:pPr>
        <w:ind w:left="42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45C7226">
      <w:start w:val="1"/>
      <w:numFmt w:val="bullet"/>
      <w:lvlText w:val="•"/>
      <w:lvlJc w:val="left"/>
      <w:pPr>
        <w:ind w:left="49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4F6FE1A">
      <w:start w:val="1"/>
      <w:numFmt w:val="bullet"/>
      <w:lvlText w:val="o"/>
      <w:lvlJc w:val="left"/>
      <w:pPr>
        <w:ind w:left="56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00E0322">
      <w:start w:val="1"/>
      <w:numFmt w:val="bullet"/>
      <w:lvlText w:val="▪"/>
      <w:lvlJc w:val="left"/>
      <w:pPr>
        <w:ind w:left="64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10C0183"/>
    <w:multiLevelType w:val="hybridMultilevel"/>
    <w:tmpl w:val="3DDA598C"/>
    <w:lvl w:ilvl="0" w:tplc="E0BC51CC">
      <w:start w:val="1"/>
      <w:numFmt w:val="bullet"/>
      <w:lvlText w:val="•"/>
      <w:lvlJc w:val="left"/>
      <w:pPr>
        <w:ind w:left="5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D96AA86">
      <w:start w:val="1"/>
      <w:numFmt w:val="bullet"/>
      <w:lvlText w:val="o"/>
      <w:lvlJc w:val="left"/>
      <w:pPr>
        <w:ind w:left="10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1D6DC00">
      <w:start w:val="1"/>
      <w:numFmt w:val="bullet"/>
      <w:lvlText w:val="▪"/>
      <w:lvlJc w:val="left"/>
      <w:pPr>
        <w:ind w:left="18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16630C2">
      <w:start w:val="1"/>
      <w:numFmt w:val="bullet"/>
      <w:lvlText w:val="•"/>
      <w:lvlJc w:val="left"/>
      <w:pPr>
        <w:ind w:left="25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6E08BE2">
      <w:start w:val="1"/>
      <w:numFmt w:val="bullet"/>
      <w:lvlText w:val="o"/>
      <w:lvlJc w:val="left"/>
      <w:pPr>
        <w:ind w:left="32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76486BA">
      <w:start w:val="1"/>
      <w:numFmt w:val="bullet"/>
      <w:lvlText w:val="▪"/>
      <w:lvlJc w:val="left"/>
      <w:pPr>
        <w:ind w:left="39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080ED90">
      <w:start w:val="1"/>
      <w:numFmt w:val="bullet"/>
      <w:lvlText w:val="•"/>
      <w:lvlJc w:val="left"/>
      <w:pPr>
        <w:ind w:left="46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B420AE8">
      <w:start w:val="1"/>
      <w:numFmt w:val="bullet"/>
      <w:lvlText w:val="o"/>
      <w:lvlJc w:val="left"/>
      <w:pPr>
        <w:ind w:left="54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10CB4F4">
      <w:start w:val="1"/>
      <w:numFmt w:val="bullet"/>
      <w:lvlText w:val="▪"/>
      <w:lvlJc w:val="left"/>
      <w:pPr>
        <w:ind w:left="61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3541FE7"/>
    <w:multiLevelType w:val="hybridMultilevel"/>
    <w:tmpl w:val="238643BE"/>
    <w:lvl w:ilvl="0" w:tplc="1D3AA13E">
      <w:start w:val="1"/>
      <w:numFmt w:val="bullet"/>
      <w:lvlText w:val="•"/>
      <w:lvlJc w:val="left"/>
      <w:pPr>
        <w:ind w:left="10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9A23F6E">
      <w:start w:val="1"/>
      <w:numFmt w:val="bullet"/>
      <w:lvlText w:val="o"/>
      <w:lvlJc w:val="left"/>
      <w:pPr>
        <w:ind w:left="18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36A0BBE">
      <w:start w:val="1"/>
      <w:numFmt w:val="bullet"/>
      <w:lvlText w:val="▪"/>
      <w:lvlJc w:val="left"/>
      <w:pPr>
        <w:ind w:left="26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9566EEE">
      <w:start w:val="1"/>
      <w:numFmt w:val="bullet"/>
      <w:lvlText w:val="•"/>
      <w:lvlJc w:val="left"/>
      <w:pPr>
        <w:ind w:left="33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58F066">
      <w:start w:val="1"/>
      <w:numFmt w:val="bullet"/>
      <w:lvlText w:val="o"/>
      <w:lvlJc w:val="left"/>
      <w:pPr>
        <w:ind w:left="40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6609F46">
      <w:start w:val="1"/>
      <w:numFmt w:val="bullet"/>
      <w:lvlText w:val="▪"/>
      <w:lvlJc w:val="left"/>
      <w:pPr>
        <w:ind w:left="47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28EDD88">
      <w:start w:val="1"/>
      <w:numFmt w:val="bullet"/>
      <w:lvlText w:val="•"/>
      <w:lvlJc w:val="left"/>
      <w:pPr>
        <w:ind w:left="54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9AC7720">
      <w:start w:val="1"/>
      <w:numFmt w:val="bullet"/>
      <w:lvlText w:val="o"/>
      <w:lvlJc w:val="left"/>
      <w:pPr>
        <w:ind w:left="6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AA8F36E">
      <w:start w:val="1"/>
      <w:numFmt w:val="bullet"/>
      <w:lvlText w:val="▪"/>
      <w:lvlJc w:val="left"/>
      <w:pPr>
        <w:ind w:left="69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864004986">
    <w:abstractNumId w:val="1"/>
  </w:num>
  <w:num w:numId="2" w16cid:durableId="481241135">
    <w:abstractNumId w:val="0"/>
  </w:num>
  <w:num w:numId="3" w16cid:durableId="1609847531">
    <w:abstractNumId w:val="5"/>
  </w:num>
  <w:num w:numId="4" w16cid:durableId="1120955409">
    <w:abstractNumId w:val="3"/>
  </w:num>
  <w:num w:numId="5" w16cid:durableId="1433041893">
    <w:abstractNumId w:val="2"/>
  </w:num>
  <w:num w:numId="6" w16cid:durableId="1199927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04"/>
    <w:rsid w:val="00141E04"/>
    <w:rsid w:val="00377F72"/>
    <w:rsid w:val="003934BB"/>
    <w:rsid w:val="007B226D"/>
    <w:rsid w:val="009342AC"/>
    <w:rsid w:val="00A6267C"/>
    <w:rsid w:val="00B26A54"/>
    <w:rsid w:val="00C70B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6F2C"/>
  <w15:docId w15:val="{F5302A4D-CB4E-4730-9534-B85793EB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 w:line="258" w:lineRule="auto"/>
      <w:ind w:left="17"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
      <w:ind w:left="17"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4"/>
      <w:ind w:left="17" w:hanging="10"/>
      <w:outlineLvl w:val="1"/>
    </w:pPr>
    <w:rPr>
      <w:rFonts w:ascii="Times New Roman" w:eastAsia="Times New Roman" w:hAnsi="Times New Roman" w:cs="Times New Roman"/>
      <w:b/>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1"/>
      <w:u w:val="single" w:color="000000"/>
    </w:rPr>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worksafebc.ca/contact_us/teleclaim/default.asp" TargetMode="External"/><Relationship Id="rId21" Type="http://schemas.openxmlformats.org/officeDocument/2006/relationships/hyperlink" Target="https://portal.sd5.bc.ca/health-safety/Documents/Health%20and%20Safety%20Forms/Form%20172-1%20Violence%20Threat%20Report%20Form.pdf" TargetMode="External"/><Relationship Id="rId34" Type="http://schemas.openxmlformats.org/officeDocument/2006/relationships/hyperlink" Target="https://www.worksafebc.com/en" TargetMode="External"/><Relationship Id="rId42" Type="http://schemas.openxmlformats.org/officeDocument/2006/relationships/hyperlink" Target="https://www.bctf.ca/services-guidance/wellness/access-online-mental-health-therapy-(starling-minds)" TargetMode="External"/><Relationship Id="rId47" Type="http://schemas.openxmlformats.org/officeDocument/2006/relationships/hyperlink" Target="http://www.bctf.ca/" TargetMode="External"/><Relationship Id="rId50" Type="http://schemas.openxmlformats.org/officeDocument/2006/relationships/hyperlink" Target="http://www.bctf.ca/" TargetMode="External"/><Relationship Id="rId55" Type="http://schemas.openxmlformats.org/officeDocument/2006/relationships/hyperlink" Target="https://www2.gov.bc.ca/assets/gov/education/kindergarten-to-grade-12/teach/teacher-regulation/standards-for-educators/edu_standards_handout-85x11.pdf" TargetMode="External"/><Relationship Id="rId63" Type="http://schemas.openxmlformats.org/officeDocument/2006/relationships/footer" Target="footer2.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cranbrookdistrictteachersassociation.com/professional-development.html" TargetMode="External"/><Relationship Id="rId29" Type="http://schemas.openxmlformats.org/officeDocument/2006/relationships/hyperlink" Target="http://www.worksafebc.ca/contact_us/teleclaim/default.asp" TargetMode="External"/><Relationship Id="rId11" Type="http://schemas.openxmlformats.org/officeDocument/2006/relationships/hyperlink" Target="https://www.cranbrookdistrictteachersassociation.com/collective-agreement.html" TargetMode="External"/><Relationship Id="rId24" Type="http://schemas.openxmlformats.org/officeDocument/2006/relationships/hyperlink" Target="https://portal.sd5.bc.ca/health-safety/Documents/Health%20and%20Safety%20Forms/Form%20172-1%20Violence%20Threat%20Report%20Form.pdf" TargetMode="External"/><Relationship Id="rId32" Type="http://schemas.openxmlformats.org/officeDocument/2006/relationships/hyperlink" Target="https://www.worksafebc.com/en/claims/report-workplace-injury-illness/how-workers-report-workplace-injury-illness" TargetMode="External"/><Relationship Id="rId37" Type="http://schemas.openxmlformats.org/officeDocument/2006/relationships/hyperlink" Target="https://www.worksafebc.com/en" TargetMode="External"/><Relationship Id="rId40" Type="http://schemas.openxmlformats.org/officeDocument/2006/relationships/hyperlink" Target="https://www.bctf.ca/services-guidance/wellness/access-online-mental-health-therapy-(starling-minds)" TargetMode="External"/><Relationship Id="rId45" Type="http://schemas.openxmlformats.org/officeDocument/2006/relationships/hyperlink" Target="http://www.bctf.ca/advantage/" TargetMode="External"/><Relationship Id="rId53" Type="http://schemas.openxmlformats.org/officeDocument/2006/relationships/hyperlink" Target="http://www.bctf.ca/" TargetMode="External"/><Relationship Id="rId58" Type="http://schemas.openxmlformats.org/officeDocument/2006/relationships/hyperlink" Target="https://www.bctf.ca/about-the-bctf/bctf-ethics"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bctf.ca/about-the-bctf/bctf-ethics" TargetMode="External"/><Relationship Id="rId19" Type="http://schemas.openxmlformats.org/officeDocument/2006/relationships/hyperlink" Target="https://portal.sd5.bc.ca/health-safety/Documents/Health%20and%20Safety%20Forms/Form%20172-1%20Violence%20Threat%20Report%20Form.pdf" TargetMode="External"/><Relationship Id="rId14" Type="http://schemas.openxmlformats.org/officeDocument/2006/relationships/hyperlink" Target="http://www.cranbrookdistrictteachersassociation.com/professional-development.html" TargetMode="External"/><Relationship Id="rId22" Type="http://schemas.openxmlformats.org/officeDocument/2006/relationships/hyperlink" Target="https://portal.sd5.bc.ca/health-safety/Documents/Health%20and%20Safety%20Forms/Form%20172-1%20Violence%20Threat%20Report%20Form.pdf" TargetMode="External"/><Relationship Id="rId27" Type="http://schemas.openxmlformats.org/officeDocument/2006/relationships/hyperlink" Target="http://www.worksafebc.ca/contact_us/teleclaim/default.asp" TargetMode="External"/><Relationship Id="rId30" Type="http://schemas.openxmlformats.org/officeDocument/2006/relationships/hyperlink" Target="https://www.worksafebc.com/en/claims/report-workplace-injury-illness/how-workers-report-workplace-injury-illness" TargetMode="External"/><Relationship Id="rId35" Type="http://schemas.openxmlformats.org/officeDocument/2006/relationships/hyperlink" Target="https://www.worksafebc.com/en" TargetMode="External"/><Relationship Id="rId43" Type="http://schemas.openxmlformats.org/officeDocument/2006/relationships/hyperlink" Target="http://www.bctf.ca/advantage/" TargetMode="External"/><Relationship Id="rId48" Type="http://schemas.openxmlformats.org/officeDocument/2006/relationships/hyperlink" Target="http://www.bctf.ca/" TargetMode="External"/><Relationship Id="rId56" Type="http://schemas.openxmlformats.org/officeDocument/2006/relationships/hyperlink" Target="https://www2.gov.bc.ca/assets/gov/education/kindergarten-to-grade-12/teach/teacher-regulation/standards-for-educators/edu_standards_handout-85x11.pdf" TargetMode="External"/><Relationship Id="rId64" Type="http://schemas.openxmlformats.org/officeDocument/2006/relationships/footer" Target="footer3.xml"/><Relationship Id="rId8" Type="http://schemas.openxmlformats.org/officeDocument/2006/relationships/hyperlink" Target="http://www.cranbrookdistrictteachersassociation.com/" TargetMode="External"/><Relationship Id="rId51" Type="http://schemas.openxmlformats.org/officeDocument/2006/relationships/hyperlink" Target="http://www.bctf.ca/" TargetMode="External"/><Relationship Id="rId3" Type="http://schemas.openxmlformats.org/officeDocument/2006/relationships/settings" Target="settings.xml"/><Relationship Id="rId12" Type="http://schemas.openxmlformats.org/officeDocument/2006/relationships/hyperlink" Target="http://www.cranbrookdistrictteachersassociation.com/professional-development.html" TargetMode="External"/><Relationship Id="rId17" Type="http://schemas.openxmlformats.org/officeDocument/2006/relationships/hyperlink" Target="http://www.cranbrookdistrictteachersassociation.com/professional-development.html" TargetMode="External"/><Relationship Id="rId25" Type="http://schemas.openxmlformats.org/officeDocument/2006/relationships/hyperlink" Target="https://portal.sd5.bc.ca/health-safety/Documents/Health%20and%20Safety%20Forms/Form%20172-1%20Violence%20Threat%20Report%20Form.pdf" TargetMode="External"/><Relationship Id="rId33" Type="http://schemas.openxmlformats.org/officeDocument/2006/relationships/hyperlink" Target="https://www.worksafebc.com/en/claims/report-workplace-injury-illness/how-workers-report-workplace-injury-illness" TargetMode="External"/><Relationship Id="rId38" Type="http://schemas.openxmlformats.org/officeDocument/2006/relationships/hyperlink" Target="https://www.bctf.ca/services-guidance/wellness/access-online-mental-health-therapy-(starling-minds)" TargetMode="External"/><Relationship Id="rId46" Type="http://schemas.openxmlformats.org/officeDocument/2006/relationships/hyperlink" Target="http://www.bctf.ca/advantage/" TargetMode="External"/><Relationship Id="rId59" Type="http://schemas.openxmlformats.org/officeDocument/2006/relationships/hyperlink" Target="https://www.bctf.ca/about-the-bctf/bctf-ethics" TargetMode="External"/><Relationship Id="rId20" Type="http://schemas.openxmlformats.org/officeDocument/2006/relationships/hyperlink" Target="https://portal.sd5.bc.ca/health-safety/Documents/Health%20and%20Safety%20Forms/Form%20172-1%20Violence%20Threat%20Report%20Form.pdf" TargetMode="External"/><Relationship Id="rId41" Type="http://schemas.openxmlformats.org/officeDocument/2006/relationships/hyperlink" Target="https://www.bctf.ca/services-guidance/wellness/access-online-mental-health-therapy-(starling-minds)" TargetMode="External"/><Relationship Id="rId54" Type="http://schemas.openxmlformats.org/officeDocument/2006/relationships/hyperlink" Target="https://www2.gov.bc.ca/assets/gov/education/kindergarten-to-grade-12/teach/teacher-regulation/standards-for-educators/edu_standards_handout-85x11.pdf"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ranbrookdistrictteachersassociation.com/professional-development.html" TargetMode="External"/><Relationship Id="rId23" Type="http://schemas.openxmlformats.org/officeDocument/2006/relationships/hyperlink" Target="https://portal.sd5.bc.ca/health-safety/Documents/Health%20and%20Safety%20Forms/Form%20172-1%20Violence%20Threat%20Report%20Form.pdf" TargetMode="External"/><Relationship Id="rId28" Type="http://schemas.openxmlformats.org/officeDocument/2006/relationships/hyperlink" Target="http://www.worksafebc.ca/contact_us/teleclaim/default.asp" TargetMode="External"/><Relationship Id="rId36" Type="http://schemas.openxmlformats.org/officeDocument/2006/relationships/hyperlink" Target="https://www.worksafebc.com/en" TargetMode="External"/><Relationship Id="rId49" Type="http://schemas.openxmlformats.org/officeDocument/2006/relationships/hyperlink" Target="http://www.bctf.ca/" TargetMode="External"/><Relationship Id="rId57" Type="http://schemas.openxmlformats.org/officeDocument/2006/relationships/hyperlink" Target="https://www2.gov.bc.ca/assets/gov/education/kindergarten-to-grade-12/teach/teacher-regulation/standards-for-educators/edu_standards_handout-85x11.pdf" TargetMode="External"/><Relationship Id="rId10" Type="http://schemas.openxmlformats.org/officeDocument/2006/relationships/hyperlink" Target="https://www.cranbrookdistrictteachersassociation.com/collective-agreement.html" TargetMode="External"/><Relationship Id="rId31" Type="http://schemas.openxmlformats.org/officeDocument/2006/relationships/hyperlink" Target="https://www.worksafebc.com/en/claims/report-workplace-injury-illness/how-workers-report-workplace-injury-illness" TargetMode="External"/><Relationship Id="rId44" Type="http://schemas.openxmlformats.org/officeDocument/2006/relationships/hyperlink" Target="http://www.bctf.ca/advantage/" TargetMode="External"/><Relationship Id="rId52" Type="http://schemas.openxmlformats.org/officeDocument/2006/relationships/hyperlink" Target="http://www.bctf.ca/" TargetMode="External"/><Relationship Id="rId60" Type="http://schemas.openxmlformats.org/officeDocument/2006/relationships/hyperlink" Target="https://www.bctf.ca/about-the-bctf/bctf-ethics"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anbrookdistrictteachersassociation.com/" TargetMode="External"/><Relationship Id="rId13" Type="http://schemas.openxmlformats.org/officeDocument/2006/relationships/hyperlink" Target="http://www.cranbrookdistrictteachersassociation.com/professional-development.html" TargetMode="External"/><Relationship Id="rId18" Type="http://schemas.openxmlformats.org/officeDocument/2006/relationships/hyperlink" Target="http://www.cranbrookdistrictteachersassociation.com/professional-development.html" TargetMode="External"/><Relationship Id="rId39" Type="http://schemas.openxmlformats.org/officeDocument/2006/relationships/hyperlink" Target="https://www.bctf.ca/services-guidance/wellness/access-online-mental-health-therapy-(starling-mi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4803</Words>
  <Characters>27378</Characters>
  <Application>Microsoft Office Word</Application>
  <DocSecurity>0</DocSecurity>
  <Lines>228</Lines>
  <Paragraphs>64</Paragraphs>
  <ScaleCrop>false</ScaleCrop>
  <Company/>
  <LinksUpToDate>false</LinksUpToDate>
  <CharactersWithSpaces>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Island North Teachers’ Association</dc:title>
  <dc:subject/>
  <dc:creator>Kevin Ogren</dc:creator>
  <cp:keywords/>
  <cp:lastModifiedBy>cdta 01</cp:lastModifiedBy>
  <cp:revision>7</cp:revision>
  <cp:lastPrinted>2023-09-08T18:09:00Z</cp:lastPrinted>
  <dcterms:created xsi:type="dcterms:W3CDTF">2023-08-31T23:51:00Z</dcterms:created>
  <dcterms:modified xsi:type="dcterms:W3CDTF">2023-09-08T18:19:00Z</dcterms:modified>
</cp:coreProperties>
</file>